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AAB06" w14:textId="363AD26C" w:rsidR="00397AA9" w:rsidRPr="00477E74" w:rsidRDefault="00397AA9" w:rsidP="00477E74">
      <w:pPr>
        <w:spacing w:after="0"/>
        <w:ind w:left="1416" w:firstLine="708"/>
        <w:jc w:val="right"/>
        <w:rPr>
          <w:rFonts w:asciiTheme="minorHAnsi" w:eastAsia="Times New Roman" w:hAnsiTheme="minorHAnsi" w:cstheme="minorHAnsi"/>
          <w:sz w:val="24"/>
          <w:szCs w:val="24"/>
          <w:lang w:eastAsia="pl-PL"/>
        </w:rPr>
      </w:pPr>
      <w:r w:rsidRPr="00477E74">
        <w:rPr>
          <w:rFonts w:asciiTheme="minorHAnsi" w:eastAsia="Times New Roman" w:hAnsiTheme="minorHAnsi" w:cstheme="minorHAnsi"/>
          <w:sz w:val="24"/>
          <w:szCs w:val="24"/>
          <w:lang w:eastAsia="pl-PL"/>
        </w:rPr>
        <w:t>Chorzów,</w:t>
      </w:r>
      <w:r w:rsidR="001C01A7">
        <w:rPr>
          <w:rFonts w:asciiTheme="minorHAnsi" w:eastAsia="Times New Roman" w:hAnsiTheme="minorHAnsi" w:cstheme="minorHAnsi"/>
          <w:sz w:val="24"/>
          <w:szCs w:val="24"/>
          <w:lang w:eastAsia="pl-PL"/>
        </w:rPr>
        <w:t xml:space="preserve"> 9</w:t>
      </w:r>
      <w:r w:rsidR="00477E74">
        <w:rPr>
          <w:rFonts w:asciiTheme="minorHAnsi" w:eastAsia="Times New Roman" w:hAnsiTheme="minorHAnsi" w:cstheme="minorHAnsi"/>
          <w:sz w:val="24"/>
          <w:szCs w:val="24"/>
          <w:lang w:eastAsia="pl-PL"/>
        </w:rPr>
        <w:t xml:space="preserve"> </w:t>
      </w:r>
      <w:r w:rsidR="00557495">
        <w:rPr>
          <w:rFonts w:asciiTheme="minorHAnsi" w:eastAsia="Times New Roman" w:hAnsiTheme="minorHAnsi" w:cstheme="minorHAnsi"/>
          <w:sz w:val="24"/>
          <w:szCs w:val="24"/>
          <w:lang w:eastAsia="pl-PL"/>
        </w:rPr>
        <w:t>grudni</w:t>
      </w:r>
      <w:r w:rsidR="00790F62" w:rsidRPr="00477E74">
        <w:rPr>
          <w:rFonts w:asciiTheme="minorHAnsi" w:eastAsia="Times New Roman" w:hAnsiTheme="minorHAnsi" w:cstheme="minorHAnsi"/>
          <w:sz w:val="24"/>
          <w:szCs w:val="24"/>
          <w:lang w:eastAsia="pl-PL"/>
        </w:rPr>
        <w:t xml:space="preserve">a </w:t>
      </w:r>
      <w:r w:rsidRPr="00477E74">
        <w:rPr>
          <w:rFonts w:asciiTheme="minorHAnsi" w:eastAsia="Times New Roman" w:hAnsiTheme="minorHAnsi" w:cstheme="minorHAnsi"/>
          <w:sz w:val="24"/>
          <w:szCs w:val="24"/>
          <w:lang w:eastAsia="pl-PL"/>
        </w:rPr>
        <w:t>202</w:t>
      </w:r>
      <w:r w:rsidR="00E8289F" w:rsidRPr="00477E74">
        <w:rPr>
          <w:rFonts w:asciiTheme="minorHAnsi" w:eastAsia="Times New Roman" w:hAnsiTheme="minorHAnsi" w:cstheme="minorHAnsi"/>
          <w:sz w:val="24"/>
          <w:szCs w:val="24"/>
          <w:lang w:eastAsia="pl-PL"/>
        </w:rPr>
        <w:t>5</w:t>
      </w:r>
      <w:r w:rsidR="00FC5C44" w:rsidRPr="00477E74">
        <w:rPr>
          <w:rFonts w:asciiTheme="minorHAnsi" w:eastAsia="Times New Roman" w:hAnsiTheme="minorHAnsi" w:cstheme="minorHAnsi"/>
          <w:sz w:val="24"/>
          <w:szCs w:val="24"/>
          <w:lang w:eastAsia="pl-PL"/>
        </w:rPr>
        <w:t xml:space="preserve"> r.</w:t>
      </w:r>
    </w:p>
    <w:p w14:paraId="2D0ADCF1" w14:textId="16A140B4" w:rsidR="00557495" w:rsidRPr="00EC1B53" w:rsidRDefault="00397AA9" w:rsidP="00EC1B53">
      <w:pPr>
        <w:spacing w:after="0"/>
        <w:ind w:left="1418" w:firstLine="709"/>
        <w:jc w:val="right"/>
        <w:rPr>
          <w:rFonts w:asciiTheme="minorHAnsi" w:hAnsiTheme="minorHAnsi" w:cstheme="minorHAnsi"/>
          <w:sz w:val="24"/>
          <w:szCs w:val="24"/>
        </w:rPr>
      </w:pPr>
      <w:r w:rsidRPr="00477E74">
        <w:rPr>
          <w:rFonts w:asciiTheme="minorHAnsi" w:hAnsiTheme="minorHAnsi" w:cstheme="minorHAnsi"/>
          <w:sz w:val="24"/>
          <w:szCs w:val="24"/>
        </w:rPr>
        <w:t>SCP-IV-3.383</w:t>
      </w:r>
      <w:r w:rsidR="001C01A7">
        <w:rPr>
          <w:rFonts w:asciiTheme="minorHAnsi" w:hAnsiTheme="minorHAnsi" w:cstheme="minorHAnsi"/>
          <w:sz w:val="24"/>
          <w:szCs w:val="24"/>
        </w:rPr>
        <w:t>.82</w:t>
      </w:r>
      <w:r w:rsidR="004C1105" w:rsidRPr="00477E74">
        <w:rPr>
          <w:rFonts w:asciiTheme="minorHAnsi" w:hAnsiTheme="minorHAnsi" w:cstheme="minorHAnsi"/>
          <w:sz w:val="24"/>
          <w:szCs w:val="24"/>
        </w:rPr>
        <w:t>.</w:t>
      </w:r>
      <w:r w:rsidRPr="00477E74">
        <w:rPr>
          <w:rFonts w:asciiTheme="minorHAnsi" w:hAnsiTheme="minorHAnsi" w:cstheme="minorHAnsi"/>
          <w:sz w:val="24"/>
          <w:szCs w:val="24"/>
        </w:rPr>
        <w:t>202</w:t>
      </w:r>
      <w:r w:rsidR="00E8289F" w:rsidRPr="00477E74">
        <w:rPr>
          <w:rFonts w:asciiTheme="minorHAnsi" w:hAnsiTheme="minorHAnsi" w:cstheme="minorHAnsi"/>
          <w:sz w:val="24"/>
          <w:szCs w:val="24"/>
        </w:rPr>
        <w:t>5</w:t>
      </w:r>
      <w:r w:rsidRPr="00477E74">
        <w:rPr>
          <w:rFonts w:asciiTheme="minorHAnsi" w:hAnsiTheme="minorHAnsi" w:cstheme="minorHAnsi"/>
          <w:sz w:val="24"/>
          <w:szCs w:val="24"/>
        </w:rPr>
        <w:t>.</w:t>
      </w:r>
      <w:r w:rsidR="00D66353">
        <w:rPr>
          <w:rFonts w:asciiTheme="minorHAnsi" w:hAnsiTheme="minorHAnsi" w:cstheme="minorHAnsi"/>
          <w:sz w:val="24"/>
          <w:szCs w:val="24"/>
        </w:rPr>
        <w:t xml:space="preserve">EPB </w:t>
      </w:r>
      <w:r w:rsidR="00FD3BEF">
        <w:rPr>
          <w:rFonts w:asciiTheme="minorHAnsi" w:hAnsiTheme="minorHAnsi" w:cstheme="minorHAnsi"/>
          <w:sz w:val="24"/>
          <w:szCs w:val="24"/>
        </w:rPr>
        <w:t xml:space="preserve">  </w:t>
      </w:r>
    </w:p>
    <w:p w14:paraId="71EE2A5D" w14:textId="77777777" w:rsidR="007E6E7B" w:rsidRDefault="007E6E7B" w:rsidP="00477E74">
      <w:pPr>
        <w:pStyle w:val="Nagwek1"/>
        <w:spacing w:after="240"/>
        <w:jc w:val="center"/>
        <w:rPr>
          <w:rFonts w:asciiTheme="minorHAnsi" w:hAnsiTheme="minorHAnsi" w:cstheme="minorHAnsi"/>
          <w:b/>
          <w:bCs/>
          <w:color w:val="auto"/>
          <w:sz w:val="24"/>
          <w:szCs w:val="24"/>
        </w:rPr>
      </w:pPr>
    </w:p>
    <w:p w14:paraId="64AFD9A2" w14:textId="356EACF6" w:rsidR="006D3BED" w:rsidRPr="00477E74" w:rsidRDefault="00397AA9" w:rsidP="00477E74">
      <w:pPr>
        <w:pStyle w:val="Nagwek1"/>
        <w:spacing w:after="240"/>
        <w:jc w:val="center"/>
        <w:rPr>
          <w:rFonts w:asciiTheme="minorHAnsi" w:hAnsiTheme="minorHAnsi" w:cstheme="minorHAnsi"/>
          <w:b/>
          <w:bCs/>
          <w:color w:val="auto"/>
          <w:sz w:val="24"/>
          <w:szCs w:val="24"/>
        </w:rPr>
      </w:pPr>
      <w:r w:rsidRPr="00477E74">
        <w:rPr>
          <w:rFonts w:asciiTheme="minorHAnsi" w:hAnsiTheme="minorHAnsi" w:cstheme="minorHAnsi"/>
          <w:b/>
          <w:bCs/>
          <w:color w:val="auto"/>
          <w:sz w:val="24"/>
          <w:szCs w:val="24"/>
        </w:rPr>
        <w:t>Zapytanie ofertowe</w:t>
      </w:r>
    </w:p>
    <w:p w14:paraId="42695A9D" w14:textId="77777777" w:rsidR="00613AED" w:rsidRPr="00613AED" w:rsidRDefault="00174AF7" w:rsidP="00613AED">
      <w:pPr>
        <w:spacing w:after="0"/>
        <w:rPr>
          <w:rFonts w:asciiTheme="minorHAnsi" w:hAnsiTheme="minorHAnsi" w:cstheme="minorHAnsi"/>
          <w:b/>
          <w:color w:val="000000" w:themeColor="text1"/>
          <w:sz w:val="24"/>
          <w:szCs w:val="24"/>
        </w:rPr>
      </w:pPr>
      <w:r w:rsidRPr="00477E74">
        <w:rPr>
          <w:rFonts w:asciiTheme="minorHAnsi" w:hAnsiTheme="minorHAnsi" w:cstheme="minorHAnsi"/>
          <w:b/>
          <w:bCs/>
          <w:sz w:val="24"/>
          <w:szCs w:val="24"/>
        </w:rPr>
        <w:t>Przedmiot zamówienia:</w:t>
      </w:r>
      <w:r w:rsidRPr="00477E74">
        <w:rPr>
          <w:rFonts w:asciiTheme="minorHAnsi" w:hAnsiTheme="minorHAnsi" w:cstheme="minorHAnsi"/>
          <w:sz w:val="24"/>
          <w:szCs w:val="24"/>
        </w:rPr>
        <w:t xml:space="preserve"> </w:t>
      </w:r>
      <w:r w:rsidR="00613AED" w:rsidRPr="00613AED">
        <w:rPr>
          <w:rFonts w:asciiTheme="minorHAnsi" w:hAnsiTheme="minorHAnsi" w:cstheme="minorHAnsi"/>
          <w:b/>
          <w:color w:val="000000" w:themeColor="text1"/>
          <w:sz w:val="24"/>
          <w:szCs w:val="24"/>
        </w:rPr>
        <w:t>Usługa serwisu i nadzoru autorskiego pakietu RATUSZ®.</w:t>
      </w:r>
    </w:p>
    <w:p w14:paraId="464AEDAE" w14:textId="77777777" w:rsidR="00422999" w:rsidRPr="00477E74" w:rsidRDefault="00422999" w:rsidP="00477E74">
      <w:pPr>
        <w:widowControl w:val="0"/>
        <w:suppressAutoHyphens/>
        <w:autoSpaceDN w:val="0"/>
        <w:spacing w:after="0"/>
        <w:textAlignment w:val="baseline"/>
        <w:rPr>
          <w:rFonts w:asciiTheme="minorHAnsi" w:eastAsia="SimSun" w:hAnsiTheme="minorHAnsi" w:cstheme="minorHAnsi"/>
          <w:color w:val="FF0000"/>
          <w:kern w:val="3"/>
          <w:sz w:val="24"/>
          <w:szCs w:val="24"/>
        </w:rPr>
      </w:pPr>
    </w:p>
    <w:p w14:paraId="70E7864D" w14:textId="5D0F14DE" w:rsidR="00E8289F" w:rsidRPr="00477E74" w:rsidRDefault="004C1105" w:rsidP="00477E74">
      <w:pPr>
        <w:pStyle w:val="Akapitzlist"/>
        <w:spacing w:after="0"/>
        <w:ind w:left="0"/>
        <w:rPr>
          <w:rFonts w:asciiTheme="minorHAnsi" w:hAnsiTheme="minorHAnsi" w:cstheme="minorHAnsi"/>
          <w:b/>
          <w:bCs/>
          <w:sz w:val="24"/>
          <w:szCs w:val="24"/>
        </w:rPr>
      </w:pPr>
      <w:r w:rsidRPr="00477E74">
        <w:rPr>
          <w:rFonts w:asciiTheme="minorHAnsi" w:hAnsiTheme="minorHAnsi" w:cstheme="minorHAnsi"/>
          <w:b/>
          <w:bCs/>
          <w:sz w:val="24"/>
          <w:szCs w:val="24"/>
        </w:rPr>
        <w:t xml:space="preserve">Rozdział 1. </w:t>
      </w:r>
      <w:r w:rsidR="00174AF7" w:rsidRPr="00477E74">
        <w:rPr>
          <w:rFonts w:asciiTheme="minorHAnsi" w:hAnsiTheme="minorHAnsi" w:cstheme="minorHAnsi"/>
          <w:b/>
          <w:bCs/>
          <w:sz w:val="24"/>
          <w:szCs w:val="24"/>
        </w:rPr>
        <w:t>Szczegółowy przedmiot zamówienia:</w:t>
      </w:r>
      <w:bookmarkStart w:id="0" w:name="_Hlk157758412"/>
      <w:bookmarkStart w:id="1" w:name="_Hlk157756614"/>
    </w:p>
    <w:bookmarkEnd w:id="0"/>
    <w:bookmarkEnd w:id="1"/>
    <w:p w14:paraId="3C1AA21C" w14:textId="26219BAB" w:rsidR="00613AED" w:rsidRPr="002763DE" w:rsidRDefault="00613AED" w:rsidP="00613AED">
      <w:pPr>
        <w:spacing w:after="0"/>
        <w:rPr>
          <w:rFonts w:asciiTheme="minorHAnsi" w:hAnsiTheme="minorHAnsi" w:cstheme="minorHAnsi"/>
          <w:color w:val="000000" w:themeColor="text1"/>
          <w:sz w:val="24"/>
          <w:szCs w:val="24"/>
        </w:rPr>
      </w:pPr>
      <w:r w:rsidRPr="002763DE">
        <w:rPr>
          <w:rFonts w:asciiTheme="minorHAnsi" w:hAnsiTheme="minorHAnsi" w:cstheme="minorHAnsi"/>
          <w:bCs/>
          <w:color w:val="000000" w:themeColor="text1"/>
          <w:sz w:val="24"/>
          <w:szCs w:val="24"/>
        </w:rPr>
        <w:t>Usługa serwisu i nadzoru autorskiego oprogramowania, wchodzącego w skład pakietu RATUSZ® na lata 202</w:t>
      </w:r>
      <w:r>
        <w:rPr>
          <w:rFonts w:asciiTheme="minorHAnsi" w:hAnsiTheme="minorHAnsi" w:cstheme="minorHAnsi"/>
          <w:bCs/>
          <w:color w:val="000000" w:themeColor="text1"/>
          <w:sz w:val="24"/>
          <w:szCs w:val="24"/>
        </w:rPr>
        <w:t>6</w:t>
      </w:r>
      <w:r w:rsidRPr="002763DE">
        <w:rPr>
          <w:rFonts w:asciiTheme="minorHAnsi" w:hAnsiTheme="minorHAnsi" w:cstheme="minorHAnsi"/>
          <w:bCs/>
          <w:color w:val="000000" w:themeColor="text1"/>
          <w:sz w:val="24"/>
          <w:szCs w:val="24"/>
        </w:rPr>
        <w:t>-202</w:t>
      </w:r>
      <w:r>
        <w:rPr>
          <w:rFonts w:asciiTheme="minorHAnsi" w:hAnsiTheme="minorHAnsi" w:cstheme="minorHAnsi"/>
          <w:bCs/>
          <w:color w:val="000000" w:themeColor="text1"/>
          <w:sz w:val="24"/>
          <w:szCs w:val="24"/>
        </w:rPr>
        <w:t>7,</w:t>
      </w:r>
      <w:r w:rsidRPr="002763DE">
        <w:rPr>
          <w:rFonts w:asciiTheme="minorHAnsi" w:hAnsiTheme="minorHAnsi" w:cstheme="minorHAnsi"/>
          <w:bCs/>
          <w:color w:val="000000" w:themeColor="text1"/>
          <w:sz w:val="24"/>
          <w:szCs w:val="24"/>
        </w:rPr>
        <w:t xml:space="preserve"> </w:t>
      </w:r>
      <w:r w:rsidRPr="002763DE">
        <w:rPr>
          <w:rFonts w:asciiTheme="minorHAnsi" w:hAnsiTheme="minorHAnsi" w:cstheme="minorHAnsi"/>
          <w:color w:val="000000" w:themeColor="text1"/>
          <w:sz w:val="24"/>
          <w:szCs w:val="24"/>
        </w:rPr>
        <w:t>zwanego dalej systemem, dla Śląskiego Centrum Przedsiębiorczości. Zamawiający posiada wdrożony pakiet RATUSZ®</w:t>
      </w:r>
      <w:r>
        <w:rPr>
          <w:rFonts w:asciiTheme="minorHAnsi" w:hAnsiTheme="minorHAnsi" w:cstheme="minorHAnsi"/>
          <w:color w:val="000000" w:themeColor="text1"/>
          <w:sz w:val="24"/>
          <w:szCs w:val="24"/>
        </w:rPr>
        <w:t>,</w:t>
      </w:r>
      <w:r w:rsidRPr="002763DE">
        <w:rPr>
          <w:rFonts w:asciiTheme="minorHAnsi" w:hAnsiTheme="minorHAnsi" w:cstheme="minorHAnsi"/>
          <w:color w:val="000000" w:themeColor="text1"/>
          <w:sz w:val="24"/>
          <w:szCs w:val="24"/>
        </w:rPr>
        <w:t xml:space="preserve"> w skład którego wchodzą następujące programy:</w:t>
      </w:r>
    </w:p>
    <w:p w14:paraId="64C9DCDE" w14:textId="77777777" w:rsidR="00613AED" w:rsidRPr="002763DE" w:rsidRDefault="00613AED" w:rsidP="00613AED">
      <w:pPr>
        <w:spacing w:after="0"/>
        <w:rPr>
          <w:rFonts w:asciiTheme="minorHAnsi" w:hAnsiTheme="minorHAnsi" w:cstheme="minorHAnsi"/>
          <w:color w:val="FF0000"/>
          <w:sz w:val="24"/>
          <w:szCs w:val="24"/>
        </w:rPr>
      </w:pPr>
    </w:p>
    <w:p w14:paraId="2F2B228A" w14:textId="55A6937C" w:rsidR="00613AED" w:rsidRPr="002763DE"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 xml:space="preserve">FINANSE – system finansowo-księgowy wraz </w:t>
      </w:r>
      <w:r w:rsidRPr="00135940">
        <w:rPr>
          <w:rFonts w:asciiTheme="minorHAnsi" w:hAnsiTheme="minorHAnsi" w:cstheme="minorHAnsi"/>
          <w:color w:val="000000" w:themeColor="text1"/>
          <w:sz w:val="24"/>
          <w:szCs w:val="24"/>
        </w:rPr>
        <w:t xml:space="preserve">z obsługą Wyciągów Bankowych – </w:t>
      </w:r>
      <w:r w:rsidR="0074026C">
        <w:rPr>
          <w:rFonts w:asciiTheme="minorHAnsi" w:hAnsiTheme="minorHAnsi" w:cstheme="minorHAnsi"/>
          <w:color w:val="000000" w:themeColor="text1"/>
          <w:sz w:val="24"/>
          <w:szCs w:val="24"/>
        </w:rPr>
        <w:t xml:space="preserve">1 </w:t>
      </w:r>
      <w:r w:rsidRPr="002763DE">
        <w:rPr>
          <w:rFonts w:asciiTheme="minorHAnsi" w:hAnsiTheme="minorHAnsi" w:cstheme="minorHAnsi"/>
          <w:color w:val="000000" w:themeColor="text1"/>
          <w:sz w:val="24"/>
          <w:szCs w:val="24"/>
        </w:rPr>
        <w:t>licencj</w:t>
      </w:r>
      <w:r w:rsidR="00662C0A">
        <w:rPr>
          <w:rFonts w:asciiTheme="minorHAnsi" w:hAnsiTheme="minorHAnsi" w:cstheme="minorHAnsi"/>
          <w:color w:val="000000" w:themeColor="text1"/>
          <w:sz w:val="24"/>
          <w:szCs w:val="24"/>
        </w:rPr>
        <w:t>a</w:t>
      </w:r>
      <w:r w:rsidRPr="002763DE">
        <w:rPr>
          <w:rFonts w:asciiTheme="minorHAnsi" w:hAnsiTheme="minorHAnsi" w:cstheme="minorHAnsi"/>
          <w:color w:val="000000" w:themeColor="text1"/>
          <w:sz w:val="24"/>
          <w:szCs w:val="24"/>
        </w:rPr>
        <w:t>,</w:t>
      </w:r>
      <w:r w:rsidR="00251EE6">
        <w:rPr>
          <w:rFonts w:asciiTheme="minorHAnsi" w:hAnsiTheme="minorHAnsi" w:cstheme="minorHAnsi"/>
          <w:color w:val="000000" w:themeColor="text1"/>
          <w:sz w:val="24"/>
          <w:szCs w:val="24"/>
        </w:rPr>
        <w:t xml:space="preserve"> pozwalająca na jednoczesny dostęp dla 8 osób;</w:t>
      </w:r>
    </w:p>
    <w:p w14:paraId="2FEBD8EC" w14:textId="5EE7E241" w:rsidR="00613AED" w:rsidRPr="00251EE6"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DYSPONENT – rejestr zamówień, umów, dokumentów rozliczeniowych</w:t>
      </w:r>
      <w:r>
        <w:rPr>
          <w:rFonts w:asciiTheme="minorHAnsi" w:hAnsiTheme="minorHAnsi" w:cstheme="minorHAnsi"/>
          <w:color w:val="000000" w:themeColor="text1"/>
          <w:sz w:val="24"/>
          <w:szCs w:val="24"/>
        </w:rPr>
        <w:t xml:space="preserve"> </w:t>
      </w:r>
      <w:r w:rsidRPr="002763DE">
        <w:rPr>
          <w:rFonts w:asciiTheme="minorHAnsi" w:hAnsiTheme="minorHAnsi" w:cstheme="minorHAnsi"/>
          <w:color w:val="000000" w:themeColor="text1"/>
          <w:sz w:val="24"/>
          <w:szCs w:val="24"/>
        </w:rPr>
        <w:t xml:space="preserve">– </w:t>
      </w:r>
      <w:bookmarkStart w:id="2" w:name="_Hlk215842274"/>
      <w:r w:rsidR="0074026C">
        <w:rPr>
          <w:rFonts w:asciiTheme="minorHAnsi" w:hAnsiTheme="minorHAnsi" w:cstheme="minorHAnsi"/>
          <w:color w:val="000000" w:themeColor="text1"/>
          <w:sz w:val="24"/>
          <w:szCs w:val="24"/>
        </w:rPr>
        <w:t xml:space="preserve">1 </w:t>
      </w:r>
      <w:r w:rsidR="00251EE6" w:rsidRPr="002763DE">
        <w:rPr>
          <w:rFonts w:asciiTheme="minorHAnsi" w:hAnsiTheme="minorHAnsi" w:cstheme="minorHAnsi"/>
          <w:color w:val="000000" w:themeColor="text1"/>
          <w:sz w:val="24"/>
          <w:szCs w:val="24"/>
        </w:rPr>
        <w:t>licencj</w:t>
      </w:r>
      <w:r w:rsidR="00251EE6">
        <w:rPr>
          <w:rFonts w:asciiTheme="minorHAnsi" w:hAnsiTheme="minorHAnsi" w:cstheme="minorHAnsi"/>
          <w:color w:val="000000" w:themeColor="text1"/>
          <w:sz w:val="24"/>
          <w:szCs w:val="24"/>
        </w:rPr>
        <w:t>a</w:t>
      </w:r>
      <w:r w:rsidR="00251EE6" w:rsidRPr="002763DE">
        <w:rPr>
          <w:rFonts w:asciiTheme="minorHAnsi" w:hAnsiTheme="minorHAnsi" w:cstheme="minorHAnsi"/>
          <w:color w:val="000000" w:themeColor="text1"/>
          <w:sz w:val="24"/>
          <w:szCs w:val="24"/>
        </w:rPr>
        <w:t>,</w:t>
      </w:r>
      <w:r w:rsidR="00251EE6">
        <w:rPr>
          <w:rFonts w:asciiTheme="minorHAnsi" w:hAnsiTheme="minorHAnsi" w:cstheme="minorHAnsi"/>
          <w:color w:val="000000" w:themeColor="text1"/>
          <w:sz w:val="24"/>
          <w:szCs w:val="24"/>
        </w:rPr>
        <w:t xml:space="preserve"> pozwalająca na jednoczesny dostęp dla </w:t>
      </w:r>
      <w:r w:rsidR="0074026C">
        <w:rPr>
          <w:rFonts w:asciiTheme="minorHAnsi" w:hAnsiTheme="minorHAnsi" w:cstheme="minorHAnsi"/>
          <w:color w:val="000000" w:themeColor="text1"/>
          <w:sz w:val="24"/>
          <w:szCs w:val="24"/>
        </w:rPr>
        <w:t>8</w:t>
      </w:r>
      <w:r w:rsidR="00251EE6">
        <w:rPr>
          <w:rFonts w:asciiTheme="minorHAnsi" w:hAnsiTheme="minorHAnsi" w:cstheme="minorHAnsi"/>
          <w:color w:val="000000" w:themeColor="text1"/>
          <w:sz w:val="24"/>
          <w:szCs w:val="24"/>
        </w:rPr>
        <w:t xml:space="preserve"> os</w:t>
      </w:r>
      <w:r w:rsidR="0074026C">
        <w:rPr>
          <w:rFonts w:asciiTheme="minorHAnsi" w:hAnsiTheme="minorHAnsi" w:cstheme="minorHAnsi"/>
          <w:color w:val="000000" w:themeColor="text1"/>
          <w:sz w:val="24"/>
          <w:szCs w:val="24"/>
        </w:rPr>
        <w:t>ó</w:t>
      </w:r>
      <w:r w:rsidR="00251EE6">
        <w:rPr>
          <w:rFonts w:asciiTheme="minorHAnsi" w:hAnsiTheme="minorHAnsi" w:cstheme="minorHAnsi"/>
          <w:color w:val="000000" w:themeColor="text1"/>
          <w:sz w:val="24"/>
          <w:szCs w:val="24"/>
        </w:rPr>
        <w:t>b;</w:t>
      </w:r>
    </w:p>
    <w:bookmarkEnd w:id="2"/>
    <w:p w14:paraId="05EDA922" w14:textId="50CF5336"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PRZELEW – emisja przelewów elektronicznych – 1 licencja,</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097E3733" w14:textId="510191E2"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KASA</w:t>
      </w:r>
      <w:r>
        <w:rPr>
          <w:rFonts w:asciiTheme="minorHAnsi" w:hAnsiTheme="minorHAnsi" w:cstheme="minorHAnsi"/>
          <w:color w:val="000000" w:themeColor="text1"/>
          <w:sz w:val="24"/>
          <w:szCs w:val="24"/>
        </w:rPr>
        <w:t xml:space="preserve"> – </w:t>
      </w:r>
      <w:r w:rsidRPr="002763DE">
        <w:rPr>
          <w:rFonts w:asciiTheme="minorHAnsi" w:hAnsiTheme="minorHAnsi" w:cstheme="minorHAnsi"/>
          <w:color w:val="000000" w:themeColor="text1"/>
          <w:sz w:val="24"/>
          <w:szCs w:val="24"/>
        </w:rPr>
        <w:t>system rejestracji wpłat i wypłat gotówkowych - 1 licencja,</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4A185BB2" w14:textId="43FD7D58"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ZASOBY LUDZKIE: PŁACE + KADRY + PRZELEW (pakiet) - 1 licencja,</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23829009" w14:textId="3D75785D"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PŁACE – system płacowy, współpraca z Płatnikiem ZUS, moduł e-Deklaracje</w:t>
      </w:r>
      <w:r w:rsidR="009D3ACE">
        <w:rPr>
          <w:rFonts w:asciiTheme="minorHAnsi" w:hAnsiTheme="minorHAnsi" w:cstheme="minorHAnsi"/>
          <w:color w:val="000000" w:themeColor="text1"/>
          <w:sz w:val="24"/>
          <w:szCs w:val="24"/>
        </w:rPr>
        <w:t xml:space="preserve"> </w:t>
      </w:r>
      <w:r w:rsidRPr="002763DE">
        <w:rPr>
          <w:rFonts w:asciiTheme="minorHAnsi" w:hAnsiTheme="minorHAnsi" w:cstheme="minorHAnsi"/>
          <w:color w:val="000000" w:themeColor="text1"/>
          <w:sz w:val="24"/>
          <w:szCs w:val="24"/>
        </w:rPr>
        <w:t>- 1 licencja</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62DC70F9" w14:textId="58A2BFA0"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KADRY</w:t>
      </w:r>
      <w:r w:rsidR="009D3ACE">
        <w:rPr>
          <w:rFonts w:asciiTheme="minorHAnsi" w:hAnsiTheme="minorHAnsi" w:cstheme="minorHAnsi"/>
          <w:color w:val="000000" w:themeColor="text1"/>
          <w:sz w:val="24"/>
          <w:szCs w:val="24"/>
        </w:rPr>
        <w:t xml:space="preserve"> – </w:t>
      </w:r>
      <w:r w:rsidRPr="002763DE">
        <w:rPr>
          <w:rFonts w:asciiTheme="minorHAnsi" w:hAnsiTheme="minorHAnsi" w:cstheme="minorHAnsi"/>
          <w:color w:val="000000" w:themeColor="text1"/>
          <w:sz w:val="24"/>
          <w:szCs w:val="24"/>
        </w:rPr>
        <w:t xml:space="preserve">system ewidencji pracowników </w:t>
      </w:r>
      <w:r w:rsidR="009D3ACE">
        <w:rPr>
          <w:rFonts w:asciiTheme="minorHAnsi" w:hAnsiTheme="minorHAnsi" w:cstheme="minorHAnsi"/>
          <w:color w:val="000000" w:themeColor="text1"/>
          <w:sz w:val="24"/>
          <w:szCs w:val="24"/>
        </w:rPr>
        <w:t xml:space="preserve">- </w:t>
      </w:r>
      <w:r w:rsidR="00662C0A">
        <w:rPr>
          <w:rFonts w:asciiTheme="minorHAnsi" w:hAnsiTheme="minorHAnsi" w:cstheme="minorHAnsi"/>
          <w:color w:val="000000" w:themeColor="text1"/>
          <w:sz w:val="24"/>
          <w:szCs w:val="24"/>
        </w:rPr>
        <w:t>1</w:t>
      </w:r>
      <w:r w:rsidRPr="002763DE">
        <w:rPr>
          <w:rFonts w:asciiTheme="minorHAnsi" w:hAnsiTheme="minorHAnsi" w:cstheme="minorHAnsi"/>
          <w:color w:val="000000" w:themeColor="text1"/>
          <w:sz w:val="24"/>
          <w:szCs w:val="24"/>
        </w:rPr>
        <w:t xml:space="preserve"> licencj</w:t>
      </w:r>
      <w:r w:rsidR="00662C0A">
        <w:rPr>
          <w:rFonts w:asciiTheme="minorHAnsi" w:hAnsiTheme="minorHAnsi" w:cstheme="minorHAnsi"/>
          <w:color w:val="000000" w:themeColor="text1"/>
          <w:sz w:val="24"/>
          <w:szCs w:val="24"/>
        </w:rPr>
        <w:t>a</w:t>
      </w:r>
      <w:r w:rsidRPr="002763DE">
        <w:rPr>
          <w:rFonts w:asciiTheme="minorHAnsi" w:hAnsiTheme="minorHAnsi" w:cstheme="minorHAnsi"/>
          <w:color w:val="000000" w:themeColor="text1"/>
          <w:sz w:val="24"/>
          <w:szCs w:val="24"/>
        </w:rPr>
        <w:t>,</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2 osób;</w:t>
      </w:r>
    </w:p>
    <w:p w14:paraId="3DE6FA24" w14:textId="5D7B9FC9"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JPK VAT- 1 licencja,</w:t>
      </w:r>
      <w:r w:rsidR="0074026C" w:rsidRPr="0074026C">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61171051" w14:textId="6F237761" w:rsidR="00613AED" w:rsidRPr="0074026C"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PPK do 250 pracowników - 1 licencja</w:t>
      </w:r>
      <w:r w:rsidR="0074026C">
        <w:rPr>
          <w:rFonts w:asciiTheme="minorHAnsi" w:hAnsiTheme="minorHAnsi" w:cstheme="minorHAnsi"/>
          <w:color w:val="000000" w:themeColor="text1"/>
          <w:sz w:val="24"/>
          <w:szCs w:val="24"/>
        </w:rPr>
        <w:t>,</w:t>
      </w:r>
      <w:r w:rsidRPr="002763DE">
        <w:rPr>
          <w:rFonts w:asciiTheme="minorHAnsi" w:hAnsiTheme="minorHAnsi" w:cstheme="minorHAnsi"/>
          <w:color w:val="000000" w:themeColor="text1"/>
          <w:sz w:val="24"/>
          <w:szCs w:val="24"/>
        </w:rPr>
        <w:t xml:space="preserve"> </w:t>
      </w:r>
      <w:r w:rsidR="0074026C">
        <w:rPr>
          <w:rFonts w:asciiTheme="minorHAnsi" w:hAnsiTheme="minorHAnsi" w:cstheme="minorHAnsi"/>
          <w:color w:val="000000" w:themeColor="text1"/>
          <w:sz w:val="24"/>
          <w:szCs w:val="24"/>
        </w:rPr>
        <w:t>pozwalająca na jednoczesny dostęp dla 1 osoby;</w:t>
      </w:r>
    </w:p>
    <w:p w14:paraId="4CD9DA14" w14:textId="5672E332" w:rsidR="00613AED" w:rsidRPr="002763DE" w:rsidRDefault="00613AED" w:rsidP="004D0B70">
      <w:pPr>
        <w:pStyle w:val="Akapitzlist"/>
        <w:numPr>
          <w:ilvl w:val="0"/>
          <w:numId w:val="37"/>
        </w:numPr>
        <w:spacing w:after="0"/>
        <w:ind w:left="426"/>
        <w:rPr>
          <w:rFonts w:asciiTheme="minorHAnsi" w:hAnsiTheme="minorHAnsi" w:cstheme="minorHAnsi"/>
          <w:color w:val="000000" w:themeColor="text1"/>
          <w:sz w:val="24"/>
          <w:szCs w:val="24"/>
        </w:rPr>
      </w:pPr>
      <w:r w:rsidRPr="002763DE">
        <w:rPr>
          <w:rFonts w:asciiTheme="minorHAnsi" w:hAnsiTheme="minorHAnsi" w:cstheme="minorHAnsi"/>
          <w:color w:val="000000" w:themeColor="text1"/>
          <w:sz w:val="24"/>
          <w:szCs w:val="24"/>
        </w:rPr>
        <w:t>ADMIN – administrator systemów do obsługi powyższych licencji</w:t>
      </w:r>
      <w:r w:rsidR="00662C0A">
        <w:rPr>
          <w:rFonts w:asciiTheme="minorHAnsi" w:hAnsiTheme="minorHAnsi" w:cstheme="minorHAnsi"/>
          <w:color w:val="000000" w:themeColor="text1"/>
          <w:sz w:val="24"/>
          <w:szCs w:val="24"/>
        </w:rPr>
        <w:t>.</w:t>
      </w:r>
    </w:p>
    <w:p w14:paraId="7CE6CBED" w14:textId="77777777" w:rsidR="00DD586B" w:rsidRDefault="00DD586B" w:rsidP="00DD586B">
      <w:pPr>
        <w:widowControl w:val="0"/>
        <w:suppressAutoHyphens/>
        <w:autoSpaceDN w:val="0"/>
        <w:spacing w:after="0"/>
        <w:textAlignment w:val="baseline"/>
        <w:rPr>
          <w:rFonts w:cs="Calibri"/>
          <w:b/>
          <w:bCs/>
          <w:color w:val="000000" w:themeColor="text1"/>
          <w:sz w:val="24"/>
          <w:szCs w:val="24"/>
        </w:rPr>
      </w:pPr>
    </w:p>
    <w:p w14:paraId="1AAA6369" w14:textId="31AEBC11" w:rsidR="00DD586B" w:rsidRDefault="00DD586B" w:rsidP="00DD586B">
      <w:pPr>
        <w:widowControl w:val="0"/>
        <w:suppressAutoHyphens/>
        <w:autoSpaceDN w:val="0"/>
        <w:spacing w:after="0"/>
        <w:textAlignment w:val="baseline"/>
        <w:rPr>
          <w:rFonts w:cs="Calibri"/>
          <w:b/>
          <w:bCs/>
          <w:color w:val="000000" w:themeColor="text1"/>
          <w:sz w:val="24"/>
          <w:szCs w:val="24"/>
        </w:rPr>
      </w:pPr>
      <w:r>
        <w:rPr>
          <w:rFonts w:cs="Calibri"/>
          <w:b/>
          <w:bCs/>
          <w:color w:val="000000" w:themeColor="text1"/>
          <w:sz w:val="24"/>
          <w:szCs w:val="24"/>
        </w:rPr>
        <w:t>Obowiązki Wykonawcy:</w:t>
      </w:r>
    </w:p>
    <w:p w14:paraId="4962E3C0" w14:textId="77777777" w:rsidR="00402278" w:rsidRPr="00D21DF9" w:rsidRDefault="00402278" w:rsidP="004D0B70">
      <w:pPr>
        <w:pStyle w:val="Tekstpodstawowywcity2"/>
        <w:numPr>
          <w:ilvl w:val="0"/>
          <w:numId w:val="39"/>
        </w:numPr>
        <w:spacing w:line="276" w:lineRule="auto"/>
        <w:ind w:left="426"/>
        <w:jc w:val="left"/>
        <w:rPr>
          <w:rFonts w:ascii="Calibri" w:hAnsi="Calibri" w:cs="Calibri"/>
          <w:szCs w:val="24"/>
        </w:rPr>
      </w:pPr>
      <w:r w:rsidRPr="00D21DF9">
        <w:rPr>
          <w:rFonts w:ascii="Calibri" w:hAnsi="Calibri" w:cs="Calibri"/>
          <w:szCs w:val="24"/>
        </w:rPr>
        <w:t>informowanie o zmianach w oprogramowaniu objętym umową;</w:t>
      </w:r>
    </w:p>
    <w:p w14:paraId="71C82233" w14:textId="6BC3666C" w:rsidR="00402278" w:rsidRPr="004D0B70" w:rsidRDefault="00402278" w:rsidP="004D0B70">
      <w:pPr>
        <w:pStyle w:val="Tekstpodstawowywcity2"/>
        <w:numPr>
          <w:ilvl w:val="0"/>
          <w:numId w:val="39"/>
        </w:numPr>
        <w:spacing w:line="276" w:lineRule="auto"/>
        <w:ind w:left="426" w:hanging="357"/>
        <w:jc w:val="left"/>
        <w:rPr>
          <w:rFonts w:ascii="Arial" w:hAnsi="Arial" w:cs="Arial"/>
          <w:sz w:val="20"/>
        </w:rPr>
      </w:pPr>
      <w:r w:rsidRPr="00D21DF9">
        <w:rPr>
          <w:rFonts w:ascii="Calibri" w:hAnsi="Calibri" w:cs="Calibri"/>
          <w:szCs w:val="24"/>
        </w:rPr>
        <w:t>udostępnieni</w:t>
      </w:r>
      <w:r>
        <w:rPr>
          <w:rFonts w:ascii="Calibri" w:hAnsi="Calibri" w:cs="Calibri"/>
          <w:szCs w:val="24"/>
        </w:rPr>
        <w:t>e</w:t>
      </w:r>
      <w:r w:rsidRPr="00D21DF9">
        <w:rPr>
          <w:rFonts w:ascii="Calibri" w:hAnsi="Calibri" w:cs="Calibri"/>
          <w:szCs w:val="24"/>
        </w:rPr>
        <w:t xml:space="preserve"> aktualnych wersji oprogramowania zwiększających jego funkcjonalność oraz dostosowanych </w:t>
      </w:r>
      <w:bookmarkStart w:id="3" w:name="_Hlk190420036"/>
      <w:r w:rsidRPr="00D21DF9">
        <w:rPr>
          <w:rFonts w:ascii="Calibri" w:hAnsi="Calibri" w:cs="Calibri"/>
          <w:szCs w:val="24"/>
        </w:rPr>
        <w:t xml:space="preserve">do </w:t>
      </w:r>
      <w:r>
        <w:rPr>
          <w:rFonts w:ascii="Calibri" w:hAnsi="Calibri" w:cs="Calibri"/>
          <w:szCs w:val="24"/>
        </w:rPr>
        <w:t xml:space="preserve">aktualnie </w:t>
      </w:r>
      <w:r w:rsidRPr="00D21DF9">
        <w:rPr>
          <w:rFonts w:ascii="Calibri" w:hAnsi="Calibri" w:cs="Calibri"/>
          <w:szCs w:val="24"/>
        </w:rPr>
        <w:t>obowiązującego stanu prawnego regulacji ustawowych</w:t>
      </w:r>
      <w:r>
        <w:rPr>
          <w:rFonts w:ascii="Calibri" w:hAnsi="Calibri" w:cs="Calibri"/>
          <w:szCs w:val="24"/>
        </w:rPr>
        <w:t>,</w:t>
      </w:r>
      <w:r w:rsidRPr="00D21DF9">
        <w:rPr>
          <w:rFonts w:ascii="Calibri" w:hAnsi="Calibri" w:cs="Calibri"/>
          <w:szCs w:val="24"/>
        </w:rPr>
        <w:t xml:space="preserve"> obowiązujących w Rzeczypospolitej Polskie</w:t>
      </w:r>
      <w:r w:rsidR="004D0B70">
        <w:rPr>
          <w:rFonts w:ascii="Calibri" w:hAnsi="Calibri" w:cs="Calibri"/>
          <w:szCs w:val="24"/>
        </w:rPr>
        <w:t>j,</w:t>
      </w:r>
      <w:r w:rsidR="004D0B70" w:rsidRPr="004D0B70">
        <w:rPr>
          <w:rFonts w:cs="Calibri"/>
          <w:szCs w:val="24"/>
        </w:rPr>
        <w:t xml:space="preserve"> </w:t>
      </w:r>
      <w:r w:rsidR="004D0B70" w:rsidRPr="00F0144F">
        <w:rPr>
          <w:rFonts w:ascii="Calibri" w:hAnsi="Calibri" w:cs="Calibri"/>
          <w:szCs w:val="24"/>
        </w:rPr>
        <w:t>które determinowały funkcjonalności zaimplementowane w oprogramowaniu na dzień zawarcia umowy;</w:t>
      </w:r>
    </w:p>
    <w:bookmarkEnd w:id="3"/>
    <w:p w14:paraId="4A1DFD23" w14:textId="7B850407" w:rsidR="00402278" w:rsidRDefault="00402278" w:rsidP="004D0B70">
      <w:pPr>
        <w:pStyle w:val="Tekstpodstawowywcity2"/>
        <w:numPr>
          <w:ilvl w:val="0"/>
          <w:numId w:val="39"/>
        </w:numPr>
        <w:spacing w:line="276" w:lineRule="auto"/>
        <w:ind w:left="426"/>
        <w:jc w:val="left"/>
        <w:rPr>
          <w:rFonts w:ascii="Calibri" w:hAnsi="Calibri" w:cs="Calibri"/>
          <w:szCs w:val="24"/>
        </w:rPr>
      </w:pPr>
      <w:r w:rsidRPr="00D21DF9">
        <w:rPr>
          <w:rFonts w:ascii="Calibri" w:hAnsi="Calibri" w:cs="Calibri"/>
          <w:szCs w:val="24"/>
        </w:rPr>
        <w:lastRenderedPageBreak/>
        <w:t>udzielenie dostępu do elektronicznej wersji dokumentacji systemu RATUSZ</w:t>
      </w:r>
      <w:r w:rsidRPr="00D21DF9">
        <w:rPr>
          <w:rFonts w:ascii="Calibri" w:hAnsi="Calibri" w:cs="Calibri"/>
          <w:szCs w:val="24"/>
          <w:vertAlign w:val="superscript"/>
        </w:rPr>
        <w:t>®</w:t>
      </w:r>
      <w:r w:rsidRPr="00D21DF9">
        <w:rPr>
          <w:rFonts w:ascii="Calibri" w:hAnsi="Calibri" w:cs="Calibri"/>
          <w:szCs w:val="24"/>
        </w:rPr>
        <w:t xml:space="preserve"> w zakresie oprogramowania poprzez stronę Wykonawcy</w:t>
      </w:r>
      <w:bookmarkStart w:id="4" w:name="_Hlk190419308"/>
      <w:bookmarkStart w:id="5" w:name="_Hlk190426005"/>
      <w:r>
        <w:rPr>
          <w:rFonts w:ascii="Calibri" w:hAnsi="Calibri" w:cs="Calibri"/>
          <w:szCs w:val="24"/>
        </w:rPr>
        <w:t>;</w:t>
      </w:r>
    </w:p>
    <w:p w14:paraId="0C5B5B7F" w14:textId="77777777" w:rsidR="00402278" w:rsidRDefault="00402278" w:rsidP="004D0B70">
      <w:pPr>
        <w:pStyle w:val="Tekstpodstawowywcity2"/>
        <w:numPr>
          <w:ilvl w:val="0"/>
          <w:numId w:val="39"/>
        </w:numPr>
        <w:spacing w:line="276" w:lineRule="auto"/>
        <w:ind w:left="426"/>
        <w:jc w:val="left"/>
        <w:rPr>
          <w:rFonts w:ascii="Calibri" w:hAnsi="Calibri" w:cs="Calibri"/>
          <w:szCs w:val="24"/>
        </w:rPr>
      </w:pPr>
      <w:r w:rsidRPr="00402278">
        <w:rPr>
          <w:rFonts w:ascii="Calibri" w:hAnsi="Calibri" w:cs="Calibri"/>
          <w:szCs w:val="24"/>
        </w:rPr>
        <w:t>udzielanie konsultacji telefonicznych w dni robocze w godzinach 8.00 – 16.00;</w:t>
      </w:r>
    </w:p>
    <w:p w14:paraId="782BEDE6" w14:textId="77777777" w:rsidR="00402278" w:rsidRDefault="00402278" w:rsidP="004D0B70">
      <w:pPr>
        <w:pStyle w:val="Tekstpodstawowywcity2"/>
        <w:numPr>
          <w:ilvl w:val="0"/>
          <w:numId w:val="39"/>
        </w:numPr>
        <w:spacing w:line="276" w:lineRule="auto"/>
        <w:ind w:left="426"/>
        <w:jc w:val="left"/>
        <w:rPr>
          <w:rFonts w:ascii="Calibri" w:hAnsi="Calibri" w:cs="Calibri"/>
          <w:szCs w:val="24"/>
        </w:rPr>
      </w:pPr>
      <w:r w:rsidRPr="00402278">
        <w:rPr>
          <w:rFonts w:ascii="Calibri" w:hAnsi="Calibri" w:cs="Calibri"/>
          <w:szCs w:val="24"/>
        </w:rPr>
        <w:t>udzielanie konsultacji za pomocą systemu zdalnej pomocy w zakresie błędów i awarii;</w:t>
      </w:r>
    </w:p>
    <w:p w14:paraId="2EC34435" w14:textId="5322C6A8" w:rsidR="00402278" w:rsidRPr="00402278" w:rsidRDefault="00402278" w:rsidP="004D0B70">
      <w:pPr>
        <w:pStyle w:val="Tekstpodstawowywcity2"/>
        <w:numPr>
          <w:ilvl w:val="0"/>
          <w:numId w:val="39"/>
        </w:numPr>
        <w:spacing w:line="276" w:lineRule="auto"/>
        <w:ind w:left="426"/>
        <w:jc w:val="left"/>
        <w:rPr>
          <w:rFonts w:ascii="Calibri" w:hAnsi="Calibri" w:cs="Calibri"/>
          <w:szCs w:val="24"/>
        </w:rPr>
      </w:pPr>
      <w:r w:rsidRPr="00402278">
        <w:rPr>
          <w:rFonts w:ascii="Calibri" w:hAnsi="Calibri" w:cs="Calibri"/>
          <w:szCs w:val="24"/>
        </w:rPr>
        <w:t>usuwanie błędów, błędów krytycznych i awarii systemów objętych umową i wynikających z winy Wykonawcy w następujących terminach:</w:t>
      </w:r>
    </w:p>
    <w:p w14:paraId="141C7F05" w14:textId="77777777" w:rsidR="00402278" w:rsidRPr="00D21DF9" w:rsidRDefault="00402278" w:rsidP="003357F8">
      <w:pPr>
        <w:pStyle w:val="Tekstpodstawowywcity2"/>
        <w:numPr>
          <w:ilvl w:val="0"/>
          <w:numId w:val="41"/>
        </w:numPr>
        <w:spacing w:line="276" w:lineRule="auto"/>
        <w:ind w:left="426" w:hanging="357"/>
        <w:jc w:val="left"/>
        <w:rPr>
          <w:rFonts w:ascii="Calibri" w:hAnsi="Calibri" w:cs="Calibri"/>
          <w:szCs w:val="24"/>
        </w:rPr>
      </w:pPr>
      <w:r w:rsidRPr="00D21DF9">
        <w:rPr>
          <w:rFonts w:ascii="Calibri" w:hAnsi="Calibri" w:cs="Calibri"/>
          <w:szCs w:val="24"/>
        </w:rPr>
        <w:t>czas reakcji:</w:t>
      </w:r>
    </w:p>
    <w:p w14:paraId="2441AD86" w14:textId="77777777" w:rsidR="00402278" w:rsidRPr="00D21DF9" w:rsidRDefault="00402278" w:rsidP="003357F8">
      <w:pPr>
        <w:pStyle w:val="Tekstpodstawowywcity2"/>
        <w:numPr>
          <w:ilvl w:val="0"/>
          <w:numId w:val="42"/>
        </w:numPr>
        <w:spacing w:line="276" w:lineRule="auto"/>
        <w:ind w:left="426" w:hanging="204"/>
        <w:jc w:val="left"/>
        <w:rPr>
          <w:rFonts w:ascii="Calibri" w:hAnsi="Calibri" w:cs="Calibri"/>
          <w:szCs w:val="24"/>
        </w:rPr>
      </w:pPr>
      <w:r w:rsidRPr="00D21DF9">
        <w:rPr>
          <w:rFonts w:ascii="Calibri" w:hAnsi="Calibri" w:cs="Calibri"/>
          <w:szCs w:val="24"/>
        </w:rPr>
        <w:t>na AWARIĘ lub zaproponowanie alternatywnej metody pracy – bez zbędnej zwłoki, jednak nie dłużej niż 12 godzin roboczych,</w:t>
      </w:r>
    </w:p>
    <w:p w14:paraId="06AAA4D5" w14:textId="77777777" w:rsidR="00402278" w:rsidRPr="00D21DF9" w:rsidRDefault="00402278" w:rsidP="003357F8">
      <w:pPr>
        <w:pStyle w:val="Tekstpodstawowywcity2"/>
        <w:numPr>
          <w:ilvl w:val="0"/>
          <w:numId w:val="42"/>
        </w:numPr>
        <w:spacing w:line="276" w:lineRule="auto"/>
        <w:ind w:left="426" w:hanging="204"/>
        <w:jc w:val="left"/>
        <w:rPr>
          <w:rFonts w:ascii="Calibri" w:hAnsi="Calibri" w:cs="Calibri"/>
          <w:szCs w:val="24"/>
        </w:rPr>
      </w:pPr>
      <w:r w:rsidRPr="00D21DF9">
        <w:rPr>
          <w:rFonts w:ascii="Calibri" w:hAnsi="Calibri" w:cs="Calibri"/>
          <w:szCs w:val="24"/>
        </w:rPr>
        <w:t>na BŁ</w:t>
      </w:r>
      <w:r>
        <w:rPr>
          <w:rFonts w:ascii="Calibri" w:hAnsi="Calibri" w:cs="Calibri"/>
          <w:szCs w:val="24"/>
        </w:rPr>
        <w:t>Ą</w:t>
      </w:r>
      <w:r w:rsidRPr="00D21DF9">
        <w:rPr>
          <w:rFonts w:ascii="Calibri" w:hAnsi="Calibri" w:cs="Calibri"/>
          <w:szCs w:val="24"/>
        </w:rPr>
        <w:t>D KRYTYCZNY lub zaproponowanie alternatywnej metody pracy – bez zbędnej zwłoki, jednak nie dłużej niż 12 godzin roboczych,</w:t>
      </w:r>
    </w:p>
    <w:p w14:paraId="5B8226DD" w14:textId="77777777" w:rsidR="00402278" w:rsidRPr="00D21DF9" w:rsidRDefault="00402278" w:rsidP="003357F8">
      <w:pPr>
        <w:pStyle w:val="Tekstpodstawowywcity2"/>
        <w:numPr>
          <w:ilvl w:val="0"/>
          <w:numId w:val="42"/>
        </w:numPr>
        <w:spacing w:line="276" w:lineRule="auto"/>
        <w:ind w:left="426" w:hanging="204"/>
        <w:jc w:val="left"/>
        <w:rPr>
          <w:rFonts w:ascii="Calibri" w:hAnsi="Calibri" w:cs="Calibri"/>
          <w:szCs w:val="24"/>
        </w:rPr>
      </w:pPr>
      <w:r w:rsidRPr="00D21DF9">
        <w:rPr>
          <w:rFonts w:ascii="Calibri" w:hAnsi="Calibri" w:cs="Calibri"/>
          <w:szCs w:val="24"/>
        </w:rPr>
        <w:t>na BŁĄD – do 24 godzin roboczych;</w:t>
      </w:r>
    </w:p>
    <w:p w14:paraId="2B19E1ED" w14:textId="77777777" w:rsidR="00402278" w:rsidRPr="00D21DF9" w:rsidRDefault="00402278" w:rsidP="003357F8">
      <w:pPr>
        <w:pStyle w:val="Tekstpodstawowywcity2"/>
        <w:numPr>
          <w:ilvl w:val="0"/>
          <w:numId w:val="41"/>
        </w:numPr>
        <w:spacing w:line="276" w:lineRule="auto"/>
        <w:ind w:left="426" w:hanging="357"/>
        <w:jc w:val="left"/>
        <w:rPr>
          <w:rFonts w:ascii="Calibri" w:hAnsi="Calibri" w:cs="Calibri"/>
          <w:szCs w:val="24"/>
        </w:rPr>
      </w:pPr>
      <w:r w:rsidRPr="00D21DF9">
        <w:rPr>
          <w:rFonts w:ascii="Calibri" w:hAnsi="Calibri" w:cs="Calibri"/>
          <w:szCs w:val="24"/>
        </w:rPr>
        <w:t>czas usunięcia:</w:t>
      </w:r>
    </w:p>
    <w:p w14:paraId="1AFCFB52" w14:textId="77777777" w:rsidR="00402278" w:rsidRPr="00D21DF9" w:rsidRDefault="00402278" w:rsidP="003357F8">
      <w:pPr>
        <w:pStyle w:val="Tekstpodstawowywcity2"/>
        <w:numPr>
          <w:ilvl w:val="0"/>
          <w:numId w:val="43"/>
        </w:numPr>
        <w:spacing w:line="276" w:lineRule="auto"/>
        <w:ind w:left="426" w:hanging="204"/>
        <w:jc w:val="left"/>
        <w:rPr>
          <w:rFonts w:ascii="Calibri" w:hAnsi="Calibri" w:cs="Calibri"/>
          <w:szCs w:val="24"/>
        </w:rPr>
      </w:pPr>
      <w:r w:rsidRPr="00D21DF9">
        <w:rPr>
          <w:rFonts w:ascii="Calibri" w:hAnsi="Calibri" w:cs="Calibri"/>
          <w:szCs w:val="24"/>
        </w:rPr>
        <w:t>AWARII – bez zbędnej zwłoki, jednak nie dłużej niż 24 godziny robocze,</w:t>
      </w:r>
    </w:p>
    <w:p w14:paraId="7642316F" w14:textId="77777777" w:rsidR="00402278" w:rsidRPr="00D21DF9" w:rsidRDefault="00402278" w:rsidP="003357F8">
      <w:pPr>
        <w:pStyle w:val="Tekstpodstawowywcity2"/>
        <w:numPr>
          <w:ilvl w:val="0"/>
          <w:numId w:val="43"/>
        </w:numPr>
        <w:spacing w:line="276" w:lineRule="auto"/>
        <w:ind w:left="426" w:hanging="204"/>
        <w:jc w:val="left"/>
        <w:rPr>
          <w:rFonts w:ascii="Calibri" w:hAnsi="Calibri" w:cs="Calibri"/>
          <w:szCs w:val="24"/>
        </w:rPr>
      </w:pPr>
      <w:r w:rsidRPr="00D21DF9">
        <w:rPr>
          <w:rFonts w:ascii="Calibri" w:hAnsi="Calibri" w:cs="Calibri"/>
          <w:szCs w:val="24"/>
        </w:rPr>
        <w:t>BŁĘDU KRYTYCZNEGO, którego korekta nie wymaga wydania wersji poprawkowej – bez zbędnej zwłoki, jednak nie dłużej niż 24 godziny robocze,</w:t>
      </w:r>
    </w:p>
    <w:p w14:paraId="646F5573" w14:textId="77777777" w:rsidR="00402278" w:rsidRPr="00D21DF9" w:rsidRDefault="00402278" w:rsidP="003357F8">
      <w:pPr>
        <w:pStyle w:val="Tekstpodstawowywcity2"/>
        <w:numPr>
          <w:ilvl w:val="0"/>
          <w:numId w:val="43"/>
        </w:numPr>
        <w:spacing w:line="276" w:lineRule="auto"/>
        <w:ind w:left="426" w:hanging="204"/>
        <w:jc w:val="left"/>
        <w:rPr>
          <w:rFonts w:ascii="Calibri" w:hAnsi="Calibri" w:cs="Calibri"/>
          <w:szCs w:val="24"/>
        </w:rPr>
      </w:pPr>
      <w:r w:rsidRPr="00D21DF9">
        <w:rPr>
          <w:rFonts w:ascii="Calibri" w:hAnsi="Calibri" w:cs="Calibri"/>
          <w:szCs w:val="24"/>
        </w:rPr>
        <w:t>BŁĘDU KRYTYCZNEGO, którego korekta wymaga wydania wersji poprawkowej – bez zbędnej zwłoki, jednak nie dłużej niż 40 godzin roboczych,</w:t>
      </w:r>
    </w:p>
    <w:p w14:paraId="1E2E0CCC" w14:textId="77777777" w:rsidR="00402278" w:rsidRPr="00D21DF9" w:rsidRDefault="00402278" w:rsidP="003357F8">
      <w:pPr>
        <w:pStyle w:val="Tekstpodstawowywcity2"/>
        <w:numPr>
          <w:ilvl w:val="0"/>
          <w:numId w:val="43"/>
        </w:numPr>
        <w:spacing w:line="276" w:lineRule="auto"/>
        <w:ind w:left="426" w:hanging="204"/>
        <w:jc w:val="left"/>
        <w:rPr>
          <w:rFonts w:ascii="Calibri" w:hAnsi="Calibri" w:cs="Calibri"/>
          <w:szCs w:val="24"/>
        </w:rPr>
      </w:pPr>
      <w:r w:rsidRPr="00D21DF9">
        <w:rPr>
          <w:rFonts w:ascii="Calibri" w:hAnsi="Calibri" w:cs="Calibri"/>
          <w:szCs w:val="24"/>
        </w:rPr>
        <w:t>BŁĘDU, którego korekta nie wymaga wydania wersji – do 20 dni roboczych,</w:t>
      </w:r>
    </w:p>
    <w:p w14:paraId="67ADB6CA" w14:textId="77777777" w:rsidR="00402278" w:rsidRPr="00D21DF9" w:rsidRDefault="00402278" w:rsidP="003357F8">
      <w:pPr>
        <w:pStyle w:val="Tekstpodstawowywcity2"/>
        <w:numPr>
          <w:ilvl w:val="0"/>
          <w:numId w:val="43"/>
        </w:numPr>
        <w:spacing w:line="276" w:lineRule="auto"/>
        <w:ind w:left="426" w:hanging="204"/>
        <w:jc w:val="left"/>
        <w:rPr>
          <w:rFonts w:ascii="Calibri" w:hAnsi="Calibri" w:cs="Calibri"/>
          <w:szCs w:val="24"/>
        </w:rPr>
      </w:pPr>
      <w:r w:rsidRPr="00D21DF9">
        <w:rPr>
          <w:rFonts w:ascii="Calibri" w:hAnsi="Calibri" w:cs="Calibri"/>
          <w:szCs w:val="24"/>
        </w:rPr>
        <w:t>BŁĘDU, którego korekta wymaga wydania wersji – w jednej z najbliższych wersji kwartalnych.</w:t>
      </w:r>
    </w:p>
    <w:p w14:paraId="0E4A4491" w14:textId="77777777" w:rsidR="00402278" w:rsidRPr="00D21DF9" w:rsidRDefault="00402278" w:rsidP="003357F8">
      <w:pPr>
        <w:pStyle w:val="Tekstpodstawowywcity2"/>
        <w:spacing w:line="276" w:lineRule="auto"/>
        <w:ind w:left="142"/>
        <w:jc w:val="left"/>
        <w:rPr>
          <w:rFonts w:ascii="Calibri" w:hAnsi="Calibri" w:cs="Calibri"/>
          <w:color w:val="000000"/>
          <w:szCs w:val="24"/>
        </w:rPr>
      </w:pPr>
      <w:r w:rsidRPr="00D21DF9">
        <w:rPr>
          <w:rFonts w:ascii="Calibri" w:hAnsi="Calibri" w:cs="Calibri"/>
          <w:color w:val="000000"/>
          <w:szCs w:val="24"/>
        </w:rPr>
        <w:t>Podane terminy mogą ulec zmianie, każdorazowo w wyniku ustaleń pomiędzy stronami, jak i w przypadku, kiedy usuwanie powyższych problemów jest niemożliwe z powodów, na które Wykonawca nie miał bezpośredniego wpływu.</w:t>
      </w:r>
    </w:p>
    <w:p w14:paraId="523538B4" w14:textId="77777777" w:rsidR="00402278" w:rsidRPr="00D21DF9" w:rsidRDefault="00402278" w:rsidP="003357F8">
      <w:pPr>
        <w:pStyle w:val="Tekstpodstawowywcity2"/>
        <w:spacing w:line="276" w:lineRule="auto"/>
        <w:ind w:left="142"/>
        <w:jc w:val="left"/>
        <w:rPr>
          <w:rFonts w:ascii="Calibri" w:hAnsi="Calibri" w:cs="Calibri"/>
          <w:color w:val="000000"/>
          <w:szCs w:val="24"/>
        </w:rPr>
      </w:pPr>
      <w:r w:rsidRPr="00D21DF9">
        <w:rPr>
          <w:rFonts w:ascii="Calibri" w:hAnsi="Calibri" w:cs="Calibri"/>
          <w:color w:val="000000"/>
          <w:szCs w:val="24"/>
        </w:rPr>
        <w:t>Za godziny robocze uznaje się czas od poniedziałku do piątku w godzinach pomiędzy 8.00 a 16.00 z wyłączeniem dni ustawowo wolnych od pracy.</w:t>
      </w:r>
    </w:p>
    <w:p w14:paraId="5ECD3CE9" w14:textId="054EC2DC" w:rsidR="00402278" w:rsidRDefault="00402278" w:rsidP="003357F8">
      <w:pPr>
        <w:pStyle w:val="Tekstpodstawowywcity2"/>
        <w:spacing w:line="276" w:lineRule="auto"/>
        <w:ind w:left="142"/>
        <w:jc w:val="left"/>
        <w:rPr>
          <w:rFonts w:ascii="Calibri" w:hAnsi="Calibri" w:cs="Calibri"/>
          <w:color w:val="000000"/>
          <w:szCs w:val="24"/>
        </w:rPr>
      </w:pPr>
      <w:r w:rsidRPr="00D21DF9">
        <w:rPr>
          <w:rFonts w:ascii="Calibri" w:hAnsi="Calibri" w:cs="Calibri"/>
          <w:color w:val="000000"/>
          <w:szCs w:val="24"/>
        </w:rPr>
        <w:t>W przypadku wskazania w czasie reakcji alternatywnej metody pracy, kategoria błędu krytycznego zostanie zmieniona na błąd (zwykły)</w:t>
      </w:r>
      <w:r w:rsidR="007B2D03">
        <w:rPr>
          <w:rFonts w:ascii="Calibri" w:hAnsi="Calibri" w:cs="Calibri"/>
          <w:color w:val="000000"/>
          <w:szCs w:val="24"/>
        </w:rPr>
        <w:t>.</w:t>
      </w:r>
    </w:p>
    <w:p w14:paraId="52EB8BC8" w14:textId="77777777" w:rsidR="007B2D03" w:rsidRPr="00D21DF9" w:rsidRDefault="007B2D03" w:rsidP="003357F8">
      <w:pPr>
        <w:pStyle w:val="Tekstpodstawowywcity2"/>
        <w:spacing w:line="276" w:lineRule="auto"/>
        <w:ind w:left="142"/>
        <w:jc w:val="left"/>
        <w:rPr>
          <w:rFonts w:ascii="Calibri" w:hAnsi="Calibri" w:cs="Calibri"/>
          <w:color w:val="000000"/>
          <w:szCs w:val="24"/>
        </w:rPr>
      </w:pPr>
    </w:p>
    <w:p w14:paraId="02A6A997" w14:textId="790CF09B" w:rsidR="00402278" w:rsidRPr="00D21DF9" w:rsidRDefault="00402278" w:rsidP="007B2D03">
      <w:pPr>
        <w:pStyle w:val="Tekstpodstawowywcity2"/>
        <w:numPr>
          <w:ilvl w:val="0"/>
          <w:numId w:val="39"/>
        </w:numPr>
        <w:spacing w:line="276" w:lineRule="auto"/>
        <w:ind w:left="142"/>
        <w:jc w:val="left"/>
        <w:rPr>
          <w:rFonts w:ascii="Calibri" w:hAnsi="Calibri" w:cs="Calibri"/>
          <w:szCs w:val="24"/>
        </w:rPr>
      </w:pPr>
      <w:r w:rsidRPr="00D21DF9">
        <w:rPr>
          <w:rFonts w:ascii="Calibri" w:hAnsi="Calibri" w:cs="Calibri"/>
          <w:szCs w:val="24"/>
        </w:rPr>
        <w:t>usuwanie błędów i awarii systemów objętych umową, a niewynikających z winy Wykonawcy;</w:t>
      </w:r>
    </w:p>
    <w:p w14:paraId="4EC4AB65" w14:textId="120E4BDF" w:rsidR="00402278" w:rsidRDefault="00402278" w:rsidP="007B2D03">
      <w:pPr>
        <w:pStyle w:val="Tekstpodstawowywcity2"/>
        <w:numPr>
          <w:ilvl w:val="0"/>
          <w:numId w:val="39"/>
        </w:numPr>
        <w:spacing w:line="276" w:lineRule="auto"/>
        <w:ind w:left="142"/>
        <w:jc w:val="left"/>
        <w:rPr>
          <w:rFonts w:ascii="Calibri" w:hAnsi="Calibri" w:cs="Calibri"/>
          <w:szCs w:val="24"/>
        </w:rPr>
      </w:pPr>
      <w:r w:rsidRPr="00D21DF9">
        <w:rPr>
          <w:rFonts w:ascii="Calibri" w:hAnsi="Calibri" w:cs="Calibri"/>
          <w:szCs w:val="24"/>
        </w:rPr>
        <w:t>przeprowadzanie w formie zdalnej lub stacjonarnej dodatkowych prac szkoleniowo-wdrożeniowych w zakresie oprogramowania objętego umową</w:t>
      </w:r>
      <w:r w:rsidR="00236BF4">
        <w:rPr>
          <w:rFonts w:ascii="Calibri" w:hAnsi="Calibri" w:cs="Calibri"/>
          <w:szCs w:val="24"/>
        </w:rPr>
        <w:t>;</w:t>
      </w:r>
    </w:p>
    <w:p w14:paraId="05B815E2" w14:textId="353E0711" w:rsidR="00236BF4" w:rsidRPr="00D21DF9" w:rsidRDefault="00236BF4" w:rsidP="007B2D03">
      <w:pPr>
        <w:pStyle w:val="Tekstpodstawowywcity2"/>
        <w:numPr>
          <w:ilvl w:val="0"/>
          <w:numId w:val="39"/>
        </w:numPr>
        <w:spacing w:line="276" w:lineRule="auto"/>
        <w:ind w:left="142"/>
        <w:jc w:val="left"/>
        <w:rPr>
          <w:rFonts w:ascii="Calibri" w:hAnsi="Calibri" w:cs="Calibri"/>
          <w:szCs w:val="24"/>
        </w:rPr>
      </w:pPr>
      <w:bookmarkStart w:id="6" w:name="_Hlk216171936"/>
      <w:r>
        <w:rPr>
          <w:rFonts w:ascii="Calibri" w:hAnsi="Calibri" w:cs="Calibri"/>
          <w:szCs w:val="24"/>
        </w:rPr>
        <w:t>dwie wizyty lub spotkania w formie zdalnej w czasie trwania umowy, obejmujące uwagi i wnioski dotyczące systemu (w ramach wynagrodzenia, o którym mowa w §7 ust. 1 i 2 Umowy).</w:t>
      </w:r>
    </w:p>
    <w:bookmarkEnd w:id="4"/>
    <w:bookmarkEnd w:id="5"/>
    <w:bookmarkEnd w:id="6"/>
    <w:p w14:paraId="0C7CCE83" w14:textId="77777777" w:rsidR="00DD586B" w:rsidRDefault="00DD586B" w:rsidP="00DD586B">
      <w:pPr>
        <w:widowControl w:val="0"/>
        <w:suppressAutoHyphens/>
        <w:autoSpaceDN w:val="0"/>
        <w:spacing w:after="0"/>
        <w:textAlignment w:val="baseline"/>
        <w:rPr>
          <w:rFonts w:cs="Calibri"/>
          <w:color w:val="000000" w:themeColor="text1"/>
          <w:sz w:val="24"/>
          <w:szCs w:val="24"/>
        </w:rPr>
      </w:pPr>
    </w:p>
    <w:p w14:paraId="69AD783F" w14:textId="48BC15F2" w:rsidR="00DD586B" w:rsidRPr="00C94282" w:rsidRDefault="00DD586B" w:rsidP="00C94282">
      <w:pPr>
        <w:pStyle w:val="Teksttreci0"/>
        <w:tabs>
          <w:tab w:val="left" w:pos="332"/>
        </w:tabs>
        <w:spacing w:line="276" w:lineRule="auto"/>
        <w:ind w:right="40"/>
        <w:rPr>
          <w:rFonts w:asciiTheme="minorHAnsi" w:eastAsia="Calibri" w:hAnsiTheme="minorHAnsi" w:cstheme="minorHAnsi"/>
          <w:b/>
          <w:bCs/>
          <w:color w:val="000000" w:themeColor="text1"/>
          <w:sz w:val="24"/>
          <w:szCs w:val="24"/>
          <w:lang w:eastAsia="en-US"/>
        </w:rPr>
      </w:pPr>
      <w:r w:rsidRPr="002763DE">
        <w:rPr>
          <w:rFonts w:asciiTheme="minorHAnsi" w:eastAsia="Calibri" w:hAnsiTheme="minorHAnsi" w:cstheme="minorHAnsi"/>
          <w:b/>
          <w:bCs/>
          <w:color w:val="000000" w:themeColor="text1"/>
          <w:sz w:val="24"/>
          <w:szCs w:val="24"/>
          <w:lang w:eastAsia="en-US"/>
        </w:rPr>
        <w:t>Zamawiający informuje, że nie posiada praw autorskich do pakietu RATUSZ®, a jedynym podmiotem</w:t>
      </w:r>
      <w:r>
        <w:rPr>
          <w:rFonts w:asciiTheme="minorHAnsi" w:eastAsia="Calibri" w:hAnsiTheme="minorHAnsi" w:cstheme="minorHAnsi"/>
          <w:b/>
          <w:bCs/>
          <w:color w:val="000000" w:themeColor="text1"/>
          <w:sz w:val="24"/>
          <w:szCs w:val="24"/>
          <w:lang w:eastAsia="en-US"/>
        </w:rPr>
        <w:t>, który</w:t>
      </w:r>
      <w:r w:rsidRPr="002763DE">
        <w:rPr>
          <w:rFonts w:asciiTheme="minorHAnsi" w:eastAsia="Calibri" w:hAnsiTheme="minorHAnsi" w:cstheme="minorHAnsi"/>
          <w:b/>
          <w:bCs/>
          <w:color w:val="000000" w:themeColor="text1"/>
          <w:sz w:val="24"/>
          <w:szCs w:val="24"/>
          <w:lang w:eastAsia="en-US"/>
        </w:rPr>
        <w:t xml:space="preserve"> posiada wszelkie prawa autorskie </w:t>
      </w:r>
      <w:r>
        <w:rPr>
          <w:rFonts w:asciiTheme="minorHAnsi" w:eastAsia="Calibri" w:hAnsiTheme="minorHAnsi" w:cstheme="minorHAnsi"/>
          <w:b/>
          <w:bCs/>
          <w:color w:val="000000" w:themeColor="text1"/>
          <w:sz w:val="24"/>
          <w:szCs w:val="24"/>
          <w:lang w:eastAsia="en-US"/>
        </w:rPr>
        <w:t>do</w:t>
      </w:r>
      <w:r w:rsidRPr="002763DE">
        <w:rPr>
          <w:rFonts w:asciiTheme="minorHAnsi" w:eastAsia="Calibri" w:hAnsiTheme="minorHAnsi" w:cstheme="minorHAnsi"/>
          <w:b/>
          <w:bCs/>
          <w:color w:val="000000" w:themeColor="text1"/>
          <w:sz w:val="24"/>
          <w:szCs w:val="24"/>
          <w:lang w:eastAsia="en-US"/>
        </w:rPr>
        <w:t xml:space="preserve"> w/w pakietu jest firma REKORD SI sp. z o.o. z siedzibą w Bielsku-Białej (43-300) przy ul. Kasprowicza 5.</w:t>
      </w:r>
    </w:p>
    <w:p w14:paraId="4E6DA66A" w14:textId="77777777" w:rsidR="00DD586B" w:rsidRPr="00DD586B" w:rsidRDefault="00DD586B" w:rsidP="00DD586B">
      <w:pPr>
        <w:widowControl w:val="0"/>
        <w:suppressAutoHyphens/>
        <w:autoSpaceDN w:val="0"/>
        <w:spacing w:after="0"/>
        <w:textAlignment w:val="baseline"/>
        <w:rPr>
          <w:rFonts w:cs="Calibri"/>
          <w:b/>
          <w:bCs/>
          <w:color w:val="000000" w:themeColor="text1"/>
          <w:sz w:val="24"/>
          <w:szCs w:val="24"/>
        </w:rPr>
      </w:pPr>
      <w:r w:rsidRPr="00DD586B">
        <w:rPr>
          <w:rFonts w:cs="Calibri"/>
          <w:b/>
          <w:bCs/>
          <w:color w:val="000000" w:themeColor="text1"/>
          <w:sz w:val="24"/>
          <w:szCs w:val="24"/>
        </w:rPr>
        <w:lastRenderedPageBreak/>
        <w:t xml:space="preserve">Kod CPV: </w:t>
      </w:r>
      <w:bookmarkStart w:id="7" w:name="_Hlk100823021"/>
      <w:r w:rsidRPr="00DD586B">
        <w:rPr>
          <w:rFonts w:eastAsia="Tahoma" w:cs="Calibri"/>
          <w:b/>
          <w:bCs/>
          <w:color w:val="000000" w:themeColor="text1"/>
          <w:sz w:val="24"/>
          <w:szCs w:val="24"/>
          <w:lang w:eastAsia="pl-PL"/>
        </w:rPr>
        <w:t>72260000-5 - Usługi w zakresie oprogramowania</w:t>
      </w:r>
    </w:p>
    <w:bookmarkEnd w:id="7"/>
    <w:p w14:paraId="1774DD1C" w14:textId="77777777" w:rsidR="00BD4F89" w:rsidRPr="00477E74" w:rsidRDefault="00BD4F89" w:rsidP="00477E74">
      <w:pPr>
        <w:pStyle w:val="Akapitzlist"/>
        <w:spacing w:before="120" w:after="100" w:afterAutospacing="1"/>
        <w:ind w:left="0"/>
        <w:rPr>
          <w:rFonts w:asciiTheme="minorHAnsi" w:eastAsia="Times New Roman" w:hAnsiTheme="minorHAnsi" w:cstheme="minorHAnsi"/>
          <w:color w:val="FF0000"/>
          <w:sz w:val="24"/>
          <w:szCs w:val="24"/>
        </w:rPr>
      </w:pPr>
    </w:p>
    <w:p w14:paraId="526E2FBB" w14:textId="4AFD6179" w:rsidR="00BD4F89" w:rsidRPr="00477E74" w:rsidRDefault="004C1105" w:rsidP="00477E74">
      <w:pPr>
        <w:pStyle w:val="Akapitzlist"/>
        <w:spacing w:before="120" w:after="100" w:afterAutospacing="1"/>
        <w:ind w:left="0"/>
        <w:rPr>
          <w:rFonts w:asciiTheme="minorHAnsi" w:hAnsiTheme="minorHAnsi" w:cstheme="minorHAnsi"/>
          <w:b/>
          <w:bCs/>
          <w:sz w:val="24"/>
          <w:szCs w:val="24"/>
        </w:rPr>
      </w:pPr>
      <w:r w:rsidRPr="00477E74">
        <w:rPr>
          <w:rFonts w:asciiTheme="minorHAnsi" w:hAnsiTheme="minorHAnsi" w:cstheme="minorHAnsi"/>
          <w:b/>
          <w:bCs/>
          <w:sz w:val="24"/>
          <w:szCs w:val="24"/>
        </w:rPr>
        <w:t>Rozdział 2.</w:t>
      </w:r>
      <w:r w:rsidR="008F01E1" w:rsidRPr="00477E74">
        <w:rPr>
          <w:rFonts w:asciiTheme="minorHAnsi" w:hAnsiTheme="minorHAnsi" w:cstheme="minorHAnsi"/>
          <w:b/>
          <w:bCs/>
          <w:sz w:val="24"/>
          <w:szCs w:val="24"/>
        </w:rPr>
        <w:t xml:space="preserve"> </w:t>
      </w:r>
      <w:r w:rsidR="00174AF7" w:rsidRPr="00477E74">
        <w:rPr>
          <w:rFonts w:asciiTheme="minorHAnsi" w:hAnsiTheme="minorHAnsi" w:cstheme="minorHAnsi"/>
          <w:b/>
          <w:bCs/>
          <w:sz w:val="24"/>
          <w:szCs w:val="24"/>
        </w:rPr>
        <w:t>Tryb udzielenia zamówienia:</w:t>
      </w:r>
    </w:p>
    <w:p w14:paraId="702D8ABC" w14:textId="277648C8" w:rsidR="00D942C0" w:rsidRDefault="00174AF7" w:rsidP="00477E74">
      <w:pPr>
        <w:pStyle w:val="Akapitzlist"/>
        <w:spacing w:before="120" w:after="100" w:afterAutospacing="1"/>
        <w:ind w:left="0"/>
        <w:rPr>
          <w:rFonts w:asciiTheme="minorHAnsi" w:hAnsiTheme="minorHAnsi" w:cstheme="minorHAnsi"/>
          <w:sz w:val="24"/>
          <w:szCs w:val="24"/>
        </w:rPr>
      </w:pPr>
      <w:r w:rsidRPr="00477E74">
        <w:rPr>
          <w:rFonts w:asciiTheme="minorHAnsi" w:hAnsiTheme="minorHAnsi" w:cstheme="minorHAnsi"/>
          <w:sz w:val="24"/>
          <w:szCs w:val="24"/>
        </w:rPr>
        <w:t>Wartość zamówienia nie przekracza kwoty wskazanej w art.</w:t>
      </w:r>
      <w:r w:rsidR="00422999" w:rsidRPr="00477E74">
        <w:rPr>
          <w:rFonts w:asciiTheme="minorHAnsi" w:hAnsiTheme="minorHAnsi" w:cstheme="minorHAnsi"/>
          <w:sz w:val="24"/>
          <w:szCs w:val="24"/>
        </w:rPr>
        <w:t xml:space="preserve"> </w:t>
      </w:r>
      <w:r w:rsidRPr="00477E74">
        <w:rPr>
          <w:rFonts w:asciiTheme="minorHAnsi" w:hAnsiTheme="minorHAnsi" w:cstheme="minorHAnsi"/>
          <w:sz w:val="24"/>
          <w:szCs w:val="24"/>
        </w:rPr>
        <w:t>2 ust.</w:t>
      </w:r>
      <w:r w:rsidR="00422999" w:rsidRPr="00477E74">
        <w:rPr>
          <w:rFonts w:asciiTheme="minorHAnsi" w:hAnsiTheme="minorHAnsi" w:cstheme="minorHAnsi"/>
          <w:sz w:val="24"/>
          <w:szCs w:val="24"/>
        </w:rPr>
        <w:t xml:space="preserve"> </w:t>
      </w:r>
      <w:r w:rsidRPr="00477E74">
        <w:rPr>
          <w:rFonts w:asciiTheme="minorHAnsi" w:hAnsiTheme="minorHAnsi" w:cstheme="minorHAnsi"/>
          <w:sz w:val="24"/>
          <w:szCs w:val="24"/>
        </w:rPr>
        <w:t>1 pkt 1 ustawy PZP.</w:t>
      </w:r>
    </w:p>
    <w:p w14:paraId="21515E36" w14:textId="77777777" w:rsidR="00325C19" w:rsidRDefault="00D942C0" w:rsidP="00477E74">
      <w:pPr>
        <w:spacing w:after="0"/>
        <w:rPr>
          <w:rFonts w:asciiTheme="minorHAnsi" w:hAnsiTheme="minorHAnsi" w:cstheme="minorHAnsi"/>
          <w:b/>
          <w:bCs/>
          <w:sz w:val="24"/>
          <w:szCs w:val="24"/>
        </w:rPr>
      </w:pPr>
      <w:r w:rsidRPr="00477E74">
        <w:rPr>
          <w:rFonts w:asciiTheme="minorHAnsi" w:hAnsiTheme="minorHAnsi" w:cstheme="minorHAnsi"/>
          <w:b/>
          <w:bCs/>
          <w:sz w:val="24"/>
          <w:szCs w:val="24"/>
        </w:rPr>
        <w:t>Rozdział 3.</w:t>
      </w:r>
      <w:r w:rsidR="008F01E1" w:rsidRPr="00477E74">
        <w:rPr>
          <w:rFonts w:asciiTheme="minorHAnsi" w:hAnsiTheme="minorHAnsi" w:cstheme="minorHAnsi"/>
          <w:b/>
          <w:bCs/>
          <w:sz w:val="24"/>
          <w:szCs w:val="24"/>
        </w:rPr>
        <w:t xml:space="preserve"> </w:t>
      </w:r>
      <w:r w:rsidRPr="00477E74">
        <w:rPr>
          <w:rFonts w:asciiTheme="minorHAnsi" w:hAnsiTheme="minorHAnsi" w:cstheme="minorHAnsi"/>
          <w:b/>
          <w:bCs/>
          <w:sz w:val="24"/>
          <w:szCs w:val="24"/>
        </w:rPr>
        <w:t xml:space="preserve">Termin realizacji: </w:t>
      </w:r>
    </w:p>
    <w:p w14:paraId="34F63FEE" w14:textId="2F5AD269" w:rsidR="00DD586B" w:rsidRPr="002763DE" w:rsidRDefault="00DD586B" w:rsidP="00DD586B">
      <w:pPr>
        <w:pStyle w:val="Teksttreci0"/>
        <w:tabs>
          <w:tab w:val="left" w:pos="332"/>
        </w:tabs>
        <w:spacing w:line="276" w:lineRule="auto"/>
        <w:rPr>
          <w:rFonts w:ascii="Calibri" w:hAnsi="Calibri" w:cs="Calibri"/>
          <w:color w:val="000000" w:themeColor="text1"/>
          <w:sz w:val="24"/>
          <w:szCs w:val="24"/>
        </w:rPr>
      </w:pPr>
      <w:r w:rsidRPr="002763DE">
        <w:rPr>
          <w:rFonts w:ascii="Calibri" w:hAnsi="Calibri" w:cs="Calibri"/>
          <w:color w:val="000000" w:themeColor="text1"/>
          <w:sz w:val="24"/>
          <w:szCs w:val="24"/>
        </w:rPr>
        <w:t>Od 01.01.202</w:t>
      </w:r>
      <w:r>
        <w:rPr>
          <w:rFonts w:ascii="Calibri" w:hAnsi="Calibri" w:cs="Calibri"/>
          <w:color w:val="000000" w:themeColor="text1"/>
          <w:sz w:val="24"/>
          <w:szCs w:val="24"/>
        </w:rPr>
        <w:t>6</w:t>
      </w:r>
      <w:r w:rsidRPr="002763DE">
        <w:rPr>
          <w:rFonts w:ascii="Calibri" w:hAnsi="Calibri" w:cs="Calibri"/>
          <w:color w:val="000000" w:themeColor="text1"/>
          <w:sz w:val="24"/>
          <w:szCs w:val="24"/>
        </w:rPr>
        <w:t xml:space="preserve"> r. do 31.12.202</w:t>
      </w:r>
      <w:r>
        <w:rPr>
          <w:rFonts w:ascii="Calibri" w:hAnsi="Calibri" w:cs="Calibri"/>
          <w:color w:val="000000" w:themeColor="text1"/>
          <w:sz w:val="24"/>
          <w:szCs w:val="24"/>
        </w:rPr>
        <w:t>7</w:t>
      </w:r>
      <w:r w:rsidRPr="002763DE">
        <w:rPr>
          <w:rFonts w:ascii="Calibri" w:hAnsi="Calibri" w:cs="Calibri"/>
          <w:color w:val="000000" w:themeColor="text1"/>
          <w:sz w:val="24"/>
          <w:szCs w:val="24"/>
        </w:rPr>
        <w:t xml:space="preserve"> r.</w:t>
      </w:r>
    </w:p>
    <w:p w14:paraId="2DDA018A" w14:textId="77777777" w:rsidR="00BB2876" w:rsidRDefault="00BB2876" w:rsidP="00BB2876">
      <w:pPr>
        <w:pStyle w:val="Teksttreci0"/>
        <w:tabs>
          <w:tab w:val="left" w:pos="332"/>
        </w:tabs>
        <w:spacing w:line="276" w:lineRule="auto"/>
        <w:rPr>
          <w:rFonts w:ascii="Calibri" w:hAnsi="Calibri" w:cs="Calibri"/>
          <w:b/>
          <w:bCs/>
          <w:color w:val="000000" w:themeColor="text1"/>
          <w:sz w:val="24"/>
          <w:szCs w:val="24"/>
        </w:rPr>
      </w:pPr>
    </w:p>
    <w:p w14:paraId="749A24C5" w14:textId="22D6302F" w:rsidR="00BB2876" w:rsidRPr="002763DE" w:rsidRDefault="00BB2876" w:rsidP="00BB2876">
      <w:pPr>
        <w:pStyle w:val="Teksttreci0"/>
        <w:tabs>
          <w:tab w:val="left" w:pos="332"/>
        </w:tabs>
        <w:spacing w:line="276" w:lineRule="auto"/>
        <w:rPr>
          <w:rFonts w:ascii="Calibri" w:hAnsi="Calibri" w:cs="Calibri"/>
          <w:b/>
          <w:bCs/>
          <w:color w:val="000000" w:themeColor="text1"/>
          <w:sz w:val="24"/>
          <w:szCs w:val="24"/>
        </w:rPr>
      </w:pPr>
      <w:r w:rsidRPr="002763DE">
        <w:rPr>
          <w:rFonts w:ascii="Calibri" w:hAnsi="Calibri" w:cs="Calibri"/>
          <w:b/>
          <w:bCs/>
          <w:color w:val="000000" w:themeColor="text1"/>
          <w:sz w:val="24"/>
          <w:szCs w:val="24"/>
        </w:rPr>
        <w:t xml:space="preserve">Rozdział </w:t>
      </w:r>
      <w:r>
        <w:rPr>
          <w:rFonts w:ascii="Calibri" w:hAnsi="Calibri" w:cs="Calibri"/>
          <w:b/>
          <w:bCs/>
          <w:color w:val="000000" w:themeColor="text1"/>
          <w:sz w:val="24"/>
          <w:szCs w:val="24"/>
        </w:rPr>
        <w:t>4</w:t>
      </w:r>
      <w:r w:rsidRPr="002763DE">
        <w:rPr>
          <w:rFonts w:ascii="Calibri" w:hAnsi="Calibri" w:cs="Calibri"/>
          <w:b/>
          <w:bCs/>
          <w:color w:val="000000" w:themeColor="text1"/>
          <w:sz w:val="24"/>
          <w:szCs w:val="24"/>
        </w:rPr>
        <w:t>. Warunki udziału w postępowaniu:</w:t>
      </w:r>
    </w:p>
    <w:p w14:paraId="58819FB0" w14:textId="77777777" w:rsidR="00BB2876" w:rsidRDefault="00BB2876" w:rsidP="00BB2876">
      <w:pPr>
        <w:rPr>
          <w:rStyle w:val="polecenie"/>
          <w:rFonts w:cs="Calibri"/>
          <w:bCs/>
          <w:color w:val="000000" w:themeColor="text1"/>
          <w:sz w:val="24"/>
          <w:szCs w:val="24"/>
        </w:rPr>
      </w:pPr>
      <w:r w:rsidRPr="002763DE">
        <w:rPr>
          <w:rStyle w:val="polecenie"/>
          <w:rFonts w:cs="Calibri"/>
          <w:bCs/>
          <w:color w:val="000000" w:themeColor="text1"/>
          <w:sz w:val="24"/>
          <w:szCs w:val="24"/>
        </w:rPr>
        <w:t>Do oferty należy dołączyć</w:t>
      </w:r>
      <w:r>
        <w:rPr>
          <w:rStyle w:val="polecenie"/>
          <w:rFonts w:cs="Calibri"/>
          <w:bCs/>
          <w:color w:val="000000" w:themeColor="text1"/>
          <w:sz w:val="24"/>
          <w:szCs w:val="24"/>
        </w:rPr>
        <w:t>:</w:t>
      </w:r>
    </w:p>
    <w:p w14:paraId="7FD8022B" w14:textId="77777777" w:rsidR="00BB2876" w:rsidRDefault="00BB2876" w:rsidP="00BB2876">
      <w:pPr>
        <w:rPr>
          <w:rStyle w:val="polecenie"/>
          <w:rFonts w:cs="Calibri"/>
          <w:bCs/>
          <w:color w:val="000000" w:themeColor="text1"/>
          <w:sz w:val="24"/>
          <w:szCs w:val="24"/>
        </w:rPr>
      </w:pPr>
      <w:r>
        <w:rPr>
          <w:rStyle w:val="polecenie"/>
          <w:rFonts w:cs="Calibri"/>
          <w:bCs/>
          <w:color w:val="000000" w:themeColor="text1"/>
          <w:sz w:val="24"/>
          <w:szCs w:val="24"/>
        </w:rPr>
        <w:t>1)</w:t>
      </w:r>
      <w:r w:rsidRPr="002763DE">
        <w:rPr>
          <w:rStyle w:val="polecenie"/>
          <w:rFonts w:cs="Calibri"/>
          <w:bCs/>
          <w:color w:val="000000" w:themeColor="text1"/>
          <w:sz w:val="24"/>
          <w:szCs w:val="24"/>
        </w:rPr>
        <w:t xml:space="preserve"> oświadczenie o posiadanych prawach autorskich</w:t>
      </w:r>
      <w:r>
        <w:rPr>
          <w:rStyle w:val="polecenie"/>
          <w:rFonts w:cs="Calibri"/>
          <w:bCs/>
          <w:color w:val="000000" w:themeColor="text1"/>
          <w:sz w:val="24"/>
          <w:szCs w:val="24"/>
        </w:rPr>
        <w:t xml:space="preserve"> do oprogramowania RATUSZ </w:t>
      </w:r>
      <w:bookmarkStart w:id="8" w:name="_Hlk215758814"/>
      <w:r w:rsidRPr="002763DE">
        <w:rPr>
          <w:rFonts w:asciiTheme="minorHAnsi" w:hAnsiTheme="minorHAnsi" w:cstheme="minorHAnsi"/>
          <w:bCs/>
          <w:color w:val="000000" w:themeColor="text1"/>
          <w:sz w:val="24"/>
          <w:szCs w:val="24"/>
        </w:rPr>
        <w:t>®</w:t>
      </w:r>
      <w:bookmarkEnd w:id="8"/>
    </w:p>
    <w:p w14:paraId="1CD826A8" w14:textId="77777777" w:rsidR="00BB2876" w:rsidRDefault="00BB2876" w:rsidP="00BB2876">
      <w:pPr>
        <w:rPr>
          <w:rStyle w:val="polecenie"/>
          <w:rFonts w:cs="Calibri"/>
          <w:bCs/>
          <w:color w:val="000000" w:themeColor="text1"/>
          <w:sz w:val="24"/>
          <w:szCs w:val="24"/>
        </w:rPr>
      </w:pPr>
      <w:r w:rsidRPr="002763DE">
        <w:rPr>
          <w:rStyle w:val="polecenie"/>
          <w:rFonts w:cs="Calibri"/>
          <w:bCs/>
          <w:color w:val="000000" w:themeColor="text1"/>
          <w:sz w:val="24"/>
          <w:szCs w:val="24"/>
        </w:rPr>
        <w:t xml:space="preserve"> </w:t>
      </w:r>
      <w:r>
        <w:rPr>
          <w:rStyle w:val="polecenie"/>
          <w:rFonts w:cs="Calibri"/>
          <w:bCs/>
          <w:color w:val="000000" w:themeColor="text1"/>
          <w:sz w:val="24"/>
          <w:szCs w:val="24"/>
        </w:rPr>
        <w:t>l</w:t>
      </w:r>
      <w:r w:rsidRPr="002763DE">
        <w:rPr>
          <w:rStyle w:val="polecenie"/>
          <w:rFonts w:cs="Calibri"/>
          <w:bCs/>
          <w:color w:val="000000" w:themeColor="text1"/>
          <w:sz w:val="24"/>
          <w:szCs w:val="24"/>
        </w:rPr>
        <w:t>ub</w:t>
      </w:r>
    </w:p>
    <w:p w14:paraId="2B4FB866" w14:textId="389AA005" w:rsidR="00BB2876" w:rsidRPr="002763DE" w:rsidRDefault="00BB2876" w:rsidP="00BB2876">
      <w:pPr>
        <w:rPr>
          <w:rStyle w:val="polecenie"/>
          <w:rFonts w:cs="Calibri"/>
          <w:bCs/>
          <w:color w:val="000000" w:themeColor="text1"/>
          <w:sz w:val="24"/>
          <w:szCs w:val="24"/>
        </w:rPr>
      </w:pPr>
      <w:r w:rsidRPr="002763DE">
        <w:rPr>
          <w:rStyle w:val="polecenie"/>
          <w:rFonts w:cs="Calibri"/>
          <w:bCs/>
          <w:color w:val="000000" w:themeColor="text1"/>
          <w:sz w:val="24"/>
          <w:szCs w:val="24"/>
        </w:rPr>
        <w:t xml:space="preserve"> </w:t>
      </w:r>
      <w:r>
        <w:rPr>
          <w:rStyle w:val="polecenie"/>
          <w:rFonts w:cs="Calibri"/>
          <w:bCs/>
          <w:color w:val="000000" w:themeColor="text1"/>
          <w:sz w:val="24"/>
          <w:szCs w:val="24"/>
        </w:rPr>
        <w:t xml:space="preserve">2) </w:t>
      </w:r>
      <w:r w:rsidRPr="002763DE">
        <w:rPr>
          <w:rStyle w:val="polecenie"/>
          <w:rFonts w:cs="Calibri"/>
          <w:bCs/>
          <w:color w:val="000000" w:themeColor="text1"/>
          <w:sz w:val="24"/>
          <w:szCs w:val="24"/>
        </w:rPr>
        <w:t>udzieloną zgodę na korzystanie z praw autorskich</w:t>
      </w:r>
      <w:r>
        <w:rPr>
          <w:rStyle w:val="polecenie"/>
          <w:rFonts w:cs="Calibri"/>
          <w:bCs/>
          <w:color w:val="000000" w:themeColor="text1"/>
          <w:sz w:val="24"/>
          <w:szCs w:val="24"/>
        </w:rPr>
        <w:t xml:space="preserve"> przez uprawniony podmiot,</w:t>
      </w:r>
      <w:r w:rsidRPr="002763DE">
        <w:rPr>
          <w:rStyle w:val="polecenie"/>
          <w:rFonts w:cs="Calibri"/>
          <w:bCs/>
          <w:color w:val="000000" w:themeColor="text1"/>
          <w:sz w:val="24"/>
          <w:szCs w:val="24"/>
        </w:rPr>
        <w:t xml:space="preserve"> </w:t>
      </w:r>
      <w:r>
        <w:rPr>
          <w:rStyle w:val="polecenie"/>
          <w:rFonts w:cs="Calibri"/>
          <w:bCs/>
          <w:color w:val="000000" w:themeColor="text1"/>
          <w:sz w:val="24"/>
          <w:szCs w:val="24"/>
        </w:rPr>
        <w:t xml:space="preserve">tj. </w:t>
      </w:r>
      <w:r w:rsidRPr="002763DE">
        <w:rPr>
          <w:rStyle w:val="polecenie"/>
          <w:rFonts w:cs="Calibri"/>
          <w:bCs/>
          <w:color w:val="000000" w:themeColor="text1"/>
          <w:sz w:val="24"/>
          <w:szCs w:val="24"/>
        </w:rPr>
        <w:t xml:space="preserve">firmę Rekord SI </w:t>
      </w:r>
      <w:r>
        <w:rPr>
          <w:rStyle w:val="polecenie"/>
          <w:rFonts w:cs="Calibri"/>
          <w:bCs/>
          <w:color w:val="000000" w:themeColor="text1"/>
          <w:sz w:val="24"/>
          <w:szCs w:val="24"/>
        </w:rPr>
        <w:t>S</w:t>
      </w:r>
      <w:r w:rsidRPr="002763DE">
        <w:rPr>
          <w:rStyle w:val="polecenie"/>
          <w:rFonts w:cs="Calibri"/>
          <w:bCs/>
          <w:color w:val="000000" w:themeColor="text1"/>
          <w:sz w:val="24"/>
          <w:szCs w:val="24"/>
        </w:rPr>
        <w:t>p. z o.o. z siedzibą w Bielsku Białej przy ul. Kasprowicza 5</w:t>
      </w:r>
      <w:r>
        <w:rPr>
          <w:rStyle w:val="polecenie"/>
          <w:rFonts w:cs="Calibri"/>
          <w:bCs/>
          <w:color w:val="000000" w:themeColor="text1"/>
          <w:sz w:val="24"/>
          <w:szCs w:val="24"/>
        </w:rPr>
        <w:t xml:space="preserve">, </w:t>
      </w:r>
      <w:r w:rsidRPr="002763DE">
        <w:rPr>
          <w:rStyle w:val="polecenie"/>
          <w:rFonts w:cs="Calibri"/>
          <w:bCs/>
          <w:color w:val="000000" w:themeColor="text1"/>
          <w:sz w:val="24"/>
          <w:szCs w:val="24"/>
        </w:rPr>
        <w:t>w zakresie umożliwiającym pełną realizacj</w:t>
      </w:r>
      <w:r>
        <w:rPr>
          <w:rStyle w:val="polecenie"/>
          <w:rFonts w:cs="Calibri"/>
          <w:bCs/>
          <w:color w:val="000000" w:themeColor="text1"/>
          <w:sz w:val="24"/>
          <w:szCs w:val="24"/>
        </w:rPr>
        <w:t>ę</w:t>
      </w:r>
      <w:r w:rsidRPr="002763DE">
        <w:rPr>
          <w:rStyle w:val="polecenie"/>
          <w:rFonts w:cs="Calibri"/>
          <w:bCs/>
          <w:color w:val="000000" w:themeColor="text1"/>
          <w:sz w:val="24"/>
          <w:szCs w:val="24"/>
        </w:rPr>
        <w:t xml:space="preserve"> umowy</w:t>
      </w:r>
      <w:r>
        <w:rPr>
          <w:rStyle w:val="polecenie"/>
          <w:rFonts w:cs="Calibri"/>
          <w:bCs/>
          <w:color w:val="000000" w:themeColor="text1"/>
          <w:sz w:val="24"/>
          <w:szCs w:val="24"/>
        </w:rPr>
        <w:t>,</w:t>
      </w:r>
      <w:r w:rsidRPr="002763DE">
        <w:rPr>
          <w:rStyle w:val="polecenie"/>
          <w:rFonts w:cs="Calibri"/>
          <w:bCs/>
          <w:color w:val="000000" w:themeColor="text1"/>
          <w:sz w:val="24"/>
          <w:szCs w:val="24"/>
        </w:rPr>
        <w:t xml:space="preserve"> zgodnie z przedmiotem zamówienia</w:t>
      </w:r>
      <w:r>
        <w:rPr>
          <w:rStyle w:val="polecenie"/>
          <w:rFonts w:cs="Calibri"/>
          <w:bCs/>
          <w:color w:val="000000" w:themeColor="text1"/>
          <w:sz w:val="24"/>
          <w:szCs w:val="24"/>
        </w:rPr>
        <w:t>.</w:t>
      </w:r>
    </w:p>
    <w:p w14:paraId="2C61F1D4" w14:textId="77777777" w:rsidR="00BB2876" w:rsidRPr="002763DE" w:rsidRDefault="00BB2876" w:rsidP="00BB2876">
      <w:pPr>
        <w:spacing w:after="0"/>
        <w:rPr>
          <w:rStyle w:val="polecenie"/>
          <w:rFonts w:cs="Calibri"/>
          <w:bCs/>
          <w:color w:val="000000" w:themeColor="text1"/>
          <w:sz w:val="24"/>
          <w:szCs w:val="24"/>
        </w:rPr>
      </w:pPr>
      <w:r w:rsidRPr="002763DE">
        <w:rPr>
          <w:rStyle w:val="polecenie"/>
          <w:rFonts w:cs="Calibri"/>
          <w:bCs/>
          <w:color w:val="000000" w:themeColor="text1"/>
          <w:sz w:val="24"/>
          <w:szCs w:val="24"/>
        </w:rPr>
        <w:t>Zamawiający będzie weryfikował powyższy warunek metodą spełnia/nie spełnia na podstawie dołączonych do oferty dokumentów.</w:t>
      </w:r>
    </w:p>
    <w:p w14:paraId="3DA96AE3" w14:textId="77777777" w:rsidR="00D942C0" w:rsidRDefault="00D942C0" w:rsidP="00477E74">
      <w:pPr>
        <w:spacing w:after="0"/>
        <w:rPr>
          <w:rFonts w:asciiTheme="minorHAnsi" w:hAnsiTheme="minorHAnsi" w:cstheme="minorHAnsi"/>
          <w:b/>
          <w:bCs/>
          <w:sz w:val="24"/>
          <w:szCs w:val="24"/>
        </w:rPr>
      </w:pPr>
    </w:p>
    <w:p w14:paraId="0D957D95" w14:textId="2231EB76" w:rsidR="002075CE" w:rsidRDefault="002075CE" w:rsidP="002075CE">
      <w:pPr>
        <w:widowControl w:val="0"/>
        <w:tabs>
          <w:tab w:val="left" w:pos="284"/>
        </w:tabs>
        <w:suppressAutoHyphens/>
        <w:autoSpaceDN w:val="0"/>
        <w:spacing w:after="0"/>
        <w:textAlignment w:val="baseline"/>
        <w:rPr>
          <w:rFonts w:asciiTheme="minorHAnsi" w:eastAsia="SimSun" w:hAnsiTheme="minorHAnsi" w:cstheme="minorHAnsi"/>
          <w:b/>
          <w:color w:val="000000" w:themeColor="text1"/>
          <w:kern w:val="3"/>
          <w:sz w:val="24"/>
          <w:szCs w:val="24"/>
        </w:rPr>
      </w:pPr>
      <w:r>
        <w:rPr>
          <w:rFonts w:asciiTheme="minorHAnsi" w:eastAsia="SimSun" w:hAnsiTheme="minorHAnsi" w:cstheme="minorHAnsi"/>
          <w:b/>
          <w:color w:val="000000" w:themeColor="text1"/>
          <w:kern w:val="3"/>
          <w:sz w:val="24"/>
          <w:szCs w:val="24"/>
        </w:rPr>
        <w:t xml:space="preserve">Rozdział </w:t>
      </w:r>
      <w:r w:rsidR="00896052">
        <w:rPr>
          <w:rFonts w:asciiTheme="minorHAnsi" w:eastAsia="SimSun" w:hAnsiTheme="minorHAnsi" w:cstheme="minorHAnsi"/>
          <w:b/>
          <w:color w:val="000000" w:themeColor="text1"/>
          <w:kern w:val="3"/>
          <w:sz w:val="24"/>
          <w:szCs w:val="24"/>
        </w:rPr>
        <w:t>5.</w:t>
      </w:r>
      <w:r>
        <w:rPr>
          <w:rFonts w:asciiTheme="minorHAnsi" w:eastAsia="SimSun" w:hAnsiTheme="minorHAnsi" w:cstheme="minorHAnsi"/>
          <w:b/>
          <w:color w:val="000000" w:themeColor="text1"/>
          <w:kern w:val="3"/>
          <w:sz w:val="24"/>
          <w:szCs w:val="24"/>
        </w:rPr>
        <w:t xml:space="preserve"> </w:t>
      </w:r>
      <w:r w:rsidRPr="002075CE">
        <w:rPr>
          <w:rFonts w:asciiTheme="minorHAnsi" w:eastAsia="SimSun" w:hAnsiTheme="minorHAnsi" w:cstheme="minorHAnsi"/>
          <w:b/>
          <w:color w:val="000000" w:themeColor="text1"/>
          <w:kern w:val="3"/>
          <w:sz w:val="24"/>
          <w:szCs w:val="24"/>
        </w:rPr>
        <w:t>Informacje ogólne:</w:t>
      </w:r>
    </w:p>
    <w:p w14:paraId="5B1D8438" w14:textId="45D25F84" w:rsidR="00C80B6A" w:rsidRPr="00896052"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896052">
        <w:rPr>
          <w:rFonts w:asciiTheme="minorHAnsi" w:eastAsia="SimSun" w:hAnsiTheme="minorHAnsi" w:cstheme="minorHAnsi"/>
          <w:kern w:val="3"/>
          <w:sz w:val="24"/>
          <w:szCs w:val="24"/>
        </w:rPr>
        <w:t>Komunikacja w postępowaniu o udzielenie zamówienia, w tym składanie ofert, pytania i odpowiedzi w sprawach zamówienia, wymiana informacji między Zamawiającym a Wykonawcą oraz przekazywanie dokumentów i oświadczeń odbywa się pisemnie za pomocą BK2021.</w:t>
      </w:r>
    </w:p>
    <w:p w14:paraId="129EC3ED" w14:textId="034829F1" w:rsidR="00C80B6A" w:rsidRPr="00896052"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896052">
        <w:rPr>
          <w:rFonts w:asciiTheme="minorHAnsi" w:eastAsia="SimSun" w:hAnsiTheme="minorHAnsi" w:cstheme="minorHAnsi"/>
          <w:kern w:val="3"/>
          <w:sz w:val="24"/>
          <w:szCs w:val="24"/>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w:t>
      </w:r>
      <w:r w:rsidRPr="00896052">
        <w:rPr>
          <w:rFonts w:asciiTheme="minorHAnsi" w:eastAsia="SimSun" w:hAnsiTheme="minorHAnsi" w:cstheme="minorHAnsi"/>
          <w:color w:val="000000" w:themeColor="text1"/>
          <w:kern w:val="3"/>
          <w:sz w:val="24"/>
          <w:szCs w:val="24"/>
        </w:rPr>
        <w:t> </w:t>
      </w:r>
      <w:r w:rsidRPr="00896052">
        <w:rPr>
          <w:rFonts w:asciiTheme="minorHAnsi" w:eastAsia="SimSun" w:hAnsiTheme="minorHAnsi" w:cstheme="minorHAnsi"/>
          <w:kern w:val="3"/>
          <w:sz w:val="24"/>
          <w:szCs w:val="24"/>
        </w:rPr>
        <w:t>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w:t>
      </w:r>
      <w:r w:rsidRPr="00896052">
        <w:rPr>
          <w:rFonts w:asciiTheme="minorHAnsi" w:eastAsia="SimSun" w:hAnsiTheme="minorHAnsi" w:cstheme="minorHAnsi"/>
          <w:color w:val="000000" w:themeColor="text1"/>
          <w:kern w:val="3"/>
          <w:sz w:val="24"/>
          <w:szCs w:val="24"/>
        </w:rPr>
        <w:t> </w:t>
      </w:r>
      <w:r w:rsidRPr="00896052">
        <w:rPr>
          <w:rFonts w:asciiTheme="minorHAnsi" w:eastAsia="SimSun" w:hAnsiTheme="minorHAnsi" w:cstheme="minorHAnsi"/>
          <w:kern w:val="3"/>
          <w:sz w:val="24"/>
          <w:szCs w:val="24"/>
        </w:rPr>
        <w:t>dowodami nie uzasadniają podanej ceny lub kosztu w tej ofercie.</w:t>
      </w:r>
    </w:p>
    <w:p w14:paraId="627DEB2A" w14:textId="77777777"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Zamawiający zastrzega sobie prawo wezwania do uzupełnienia dokumentów i/lub wyjaśnień treści złożonej oferty tylko Wykonawcę, którego oferta zostanie najwyżej oceniona.</w:t>
      </w:r>
    </w:p>
    <w:p w14:paraId="62FC22DA" w14:textId="77777777"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Zamawiający zastrzega sobie prawo do unieważnienia postępowania o udzielenie zamówienia na każdym etapie, w szczególności w przypadku braku środków finansowych w budżecie.</w:t>
      </w:r>
    </w:p>
    <w:p w14:paraId="56AC6C25" w14:textId="1D305798" w:rsidR="00C80B6A" w:rsidRPr="00896052"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896052">
        <w:rPr>
          <w:rFonts w:asciiTheme="minorHAnsi" w:eastAsia="SimSun" w:hAnsiTheme="minorHAnsi" w:cstheme="minorHAnsi"/>
          <w:kern w:val="3"/>
          <w:sz w:val="24"/>
          <w:szCs w:val="24"/>
        </w:rPr>
        <w:lastRenderedPageBreak/>
        <w:t>Zamawiający zastrzega sobie prawo do poprawienia w ofercie oczywistych omyłek pisarskich i rachunkowych.</w:t>
      </w:r>
    </w:p>
    <w:p w14:paraId="45962606" w14:textId="77777777"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W przypadku złożenia oferty, której treść nie odpowiada treści zapytania lub w</w:t>
      </w:r>
      <w:r w:rsidRPr="00C80B6A">
        <w:rPr>
          <w:rFonts w:asciiTheme="minorHAnsi" w:eastAsia="SimSun" w:hAnsiTheme="minorHAnsi" w:cstheme="minorHAnsi"/>
          <w:color w:val="000000" w:themeColor="text1"/>
          <w:kern w:val="3"/>
          <w:sz w:val="24"/>
          <w:szCs w:val="24"/>
        </w:rPr>
        <w:t> </w:t>
      </w:r>
      <w:r w:rsidRPr="00C80B6A">
        <w:rPr>
          <w:rFonts w:asciiTheme="minorHAnsi" w:eastAsia="SimSun" w:hAnsiTheme="minorHAnsi" w:cstheme="minorHAnsi"/>
          <w:kern w:val="3"/>
          <w:sz w:val="24"/>
          <w:szCs w:val="24"/>
        </w:rPr>
        <w:t>przypadku niespełnienia minimalnych warunków Zamawiający zastrzega sobie prawo odrzucenia tej oferty bez dalszego jej rozpatrywania.</w:t>
      </w:r>
    </w:p>
    <w:p w14:paraId="3DE9163B" w14:textId="77777777" w:rsidR="00C80B6A"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Zamawiający nie przewiduje składania ofert wariantowych.</w:t>
      </w:r>
      <w:r w:rsidRPr="00C80B6A">
        <w:rPr>
          <w:rFonts w:asciiTheme="minorHAnsi" w:hAnsiTheme="minorHAnsi" w:cstheme="minorHAnsi"/>
          <w:sz w:val="24"/>
          <w:szCs w:val="24"/>
        </w:rPr>
        <w:t xml:space="preserve"> </w:t>
      </w:r>
    </w:p>
    <w:p w14:paraId="4A575061" w14:textId="77777777"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Zamawiający nie dopuszcza składania ofert częściowych.</w:t>
      </w:r>
    </w:p>
    <w:p w14:paraId="2E8217D7" w14:textId="77777777"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Zamawiający nie przewiduje zamówień uzupełniających.</w:t>
      </w:r>
    </w:p>
    <w:p w14:paraId="48D590FC" w14:textId="061EF369" w:rsid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 xml:space="preserve">Niniejsze postępowanie </w:t>
      </w:r>
      <w:r w:rsidR="001D6996">
        <w:rPr>
          <w:rFonts w:asciiTheme="minorHAnsi" w:eastAsia="SimSun" w:hAnsiTheme="minorHAnsi" w:cstheme="minorHAnsi"/>
          <w:kern w:val="3"/>
          <w:sz w:val="24"/>
          <w:szCs w:val="24"/>
        </w:rPr>
        <w:t>stanowi jedno zamówienie na usługę serwisu i nadzoru autorskiego oprogramowania RATUSZ</w:t>
      </w:r>
      <w:r w:rsidR="001D6996" w:rsidRPr="002763DE">
        <w:rPr>
          <w:rFonts w:asciiTheme="minorHAnsi" w:hAnsiTheme="minorHAnsi" w:cstheme="minorHAnsi"/>
          <w:bCs/>
          <w:color w:val="000000" w:themeColor="text1"/>
          <w:sz w:val="24"/>
          <w:szCs w:val="24"/>
        </w:rPr>
        <w:t>®</w:t>
      </w:r>
      <w:r w:rsidR="001D6996">
        <w:rPr>
          <w:rFonts w:asciiTheme="minorHAnsi" w:eastAsia="SimSun" w:hAnsiTheme="minorHAnsi" w:cstheme="minorHAnsi"/>
          <w:kern w:val="3"/>
          <w:sz w:val="24"/>
          <w:szCs w:val="24"/>
        </w:rPr>
        <w:t xml:space="preserve">, </w:t>
      </w:r>
      <w:r w:rsidRPr="00C80B6A">
        <w:rPr>
          <w:rFonts w:asciiTheme="minorHAnsi" w:eastAsia="SimSun" w:hAnsiTheme="minorHAnsi" w:cstheme="minorHAnsi"/>
          <w:kern w:val="3"/>
          <w:sz w:val="24"/>
          <w:szCs w:val="24"/>
        </w:rPr>
        <w:t xml:space="preserve">przewidzianego w planie zamówień publicznych na rok 2025, zamieszczonego na stronie internetowej Zamawiającego </w:t>
      </w:r>
      <w:hyperlink r:id="rId8" w:history="1">
        <w:r w:rsidRPr="00C80B6A">
          <w:rPr>
            <w:rStyle w:val="Hipercze"/>
            <w:rFonts w:asciiTheme="minorHAnsi" w:eastAsia="SimSun" w:hAnsiTheme="minorHAnsi" w:cstheme="minorHAnsi"/>
            <w:kern w:val="3"/>
            <w:sz w:val="24"/>
            <w:szCs w:val="24"/>
          </w:rPr>
          <w:t>https://bip.scp-slask.pl/</w:t>
        </w:r>
      </w:hyperlink>
      <w:r w:rsidRPr="00C80B6A">
        <w:rPr>
          <w:rFonts w:asciiTheme="minorHAnsi" w:hAnsiTheme="minorHAnsi" w:cstheme="minorHAnsi"/>
          <w:sz w:val="24"/>
          <w:szCs w:val="24"/>
        </w:rPr>
        <w:t>.</w:t>
      </w:r>
      <w:r w:rsidRPr="00C80B6A">
        <w:rPr>
          <w:rFonts w:asciiTheme="minorHAnsi" w:eastAsia="SimSun" w:hAnsiTheme="minorHAnsi" w:cstheme="minorHAnsi"/>
          <w:kern w:val="3"/>
          <w:sz w:val="24"/>
          <w:szCs w:val="24"/>
        </w:rPr>
        <w:t xml:space="preserve"> </w:t>
      </w:r>
    </w:p>
    <w:p w14:paraId="2B898C79" w14:textId="59DA7DCC" w:rsidR="00C80B6A"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Zamawiający przewiduje możliwość zmiany warunków zawartej umowy wyłącznie w przypadkach określonych we wzorze przyszłej umowy, stanowiącej załącznik nr </w:t>
      </w:r>
      <w:r w:rsidR="00115AB2">
        <w:rPr>
          <w:rFonts w:asciiTheme="minorHAnsi" w:eastAsia="SimSun" w:hAnsiTheme="minorHAnsi" w:cstheme="minorHAnsi"/>
          <w:color w:val="000000" w:themeColor="text1"/>
          <w:kern w:val="3"/>
          <w:sz w:val="24"/>
          <w:szCs w:val="24"/>
        </w:rPr>
        <w:t>2</w:t>
      </w:r>
      <w:r w:rsidRPr="00C80B6A">
        <w:rPr>
          <w:rFonts w:asciiTheme="minorHAnsi" w:eastAsia="SimSun" w:hAnsiTheme="minorHAnsi" w:cstheme="minorHAnsi"/>
          <w:color w:val="000000" w:themeColor="text1"/>
          <w:kern w:val="3"/>
          <w:sz w:val="24"/>
          <w:szCs w:val="24"/>
        </w:rPr>
        <w:t xml:space="preserve"> - §</w:t>
      </w:r>
      <w:r w:rsidR="00115AB2">
        <w:rPr>
          <w:rFonts w:asciiTheme="minorHAnsi" w:eastAsia="SimSun" w:hAnsiTheme="minorHAnsi" w:cstheme="minorHAnsi"/>
          <w:color w:val="000000" w:themeColor="text1"/>
          <w:kern w:val="3"/>
          <w:sz w:val="24"/>
          <w:szCs w:val="24"/>
        </w:rPr>
        <w:t>10</w:t>
      </w:r>
      <w:r w:rsidRPr="00C80B6A">
        <w:rPr>
          <w:rFonts w:asciiTheme="minorHAnsi" w:eastAsia="SimSun" w:hAnsiTheme="minorHAnsi" w:cstheme="minorHAnsi"/>
          <w:color w:val="000000" w:themeColor="text1"/>
          <w:kern w:val="3"/>
          <w:sz w:val="24"/>
          <w:szCs w:val="24"/>
        </w:rPr>
        <w:t>.</w:t>
      </w:r>
    </w:p>
    <w:p w14:paraId="36F184FE" w14:textId="77777777" w:rsidR="00C80B6A" w:rsidRPr="00C80B6A" w:rsidRDefault="003A3CBB" w:rsidP="00896052">
      <w:pPr>
        <w:pStyle w:val="Akapitzlist"/>
        <w:widowControl w:val="0"/>
        <w:numPr>
          <w:ilvl w:val="1"/>
          <w:numId w:val="44"/>
        </w:numPr>
        <w:suppressAutoHyphens/>
        <w:autoSpaceDN w:val="0"/>
        <w:spacing w:after="0"/>
        <w:textAlignment w:val="baseline"/>
        <w:rPr>
          <w:rStyle w:val="polecenie"/>
          <w:rFonts w:asciiTheme="minorHAnsi" w:eastAsia="SimSun" w:hAnsiTheme="minorHAnsi" w:cstheme="minorHAnsi"/>
          <w:kern w:val="3"/>
          <w:sz w:val="24"/>
          <w:szCs w:val="24"/>
        </w:rPr>
      </w:pPr>
      <w:r w:rsidRPr="00C80B6A">
        <w:rPr>
          <w:rStyle w:val="polecenie"/>
          <w:rFonts w:asciiTheme="minorHAnsi" w:hAnsiTheme="minorHAnsi" w:cstheme="minorHAnsi"/>
          <w:sz w:val="24"/>
          <w:szCs w:val="24"/>
        </w:rPr>
        <w:t xml:space="preserve">Zamawiający informuje, że faktura/rachunek zostanie zapłacona metodą </w:t>
      </w:r>
      <w:proofErr w:type="spellStart"/>
      <w:r w:rsidRPr="00C80B6A">
        <w:rPr>
          <w:rStyle w:val="polecenie"/>
          <w:rFonts w:asciiTheme="minorHAnsi" w:hAnsiTheme="minorHAnsi" w:cstheme="minorHAnsi"/>
          <w:sz w:val="24"/>
          <w:szCs w:val="24"/>
        </w:rPr>
        <w:t>split</w:t>
      </w:r>
      <w:proofErr w:type="spellEnd"/>
      <w:r w:rsidRPr="00C80B6A">
        <w:rPr>
          <w:rStyle w:val="polecenie"/>
          <w:rFonts w:asciiTheme="minorHAnsi" w:hAnsiTheme="minorHAnsi" w:cstheme="minorHAnsi"/>
          <w:sz w:val="24"/>
          <w:szCs w:val="24"/>
        </w:rPr>
        <w:t xml:space="preserve"> </w:t>
      </w:r>
      <w:proofErr w:type="spellStart"/>
      <w:r w:rsidRPr="00C80B6A">
        <w:rPr>
          <w:rStyle w:val="polecenie"/>
          <w:rFonts w:asciiTheme="minorHAnsi" w:hAnsiTheme="minorHAnsi" w:cstheme="minorHAnsi"/>
          <w:sz w:val="24"/>
          <w:szCs w:val="24"/>
        </w:rPr>
        <w:t>payment</w:t>
      </w:r>
      <w:proofErr w:type="spellEnd"/>
      <w:r w:rsidRPr="00C80B6A">
        <w:rPr>
          <w:rStyle w:val="polecenie"/>
          <w:rFonts w:asciiTheme="minorHAnsi" w:hAnsiTheme="minorHAnsi" w:cstheme="minorHAnsi"/>
          <w:sz w:val="24"/>
          <w:szCs w:val="24"/>
        </w:rPr>
        <w:t xml:space="preserve"> zgodnie z art. 108a i następne ustawy z dnia 11 marca 2004 r. o podatku od towarów i usług (t. j. Dz. U. z 2025 r., poz. 775)</w:t>
      </w:r>
      <w:r w:rsidRPr="00372E48">
        <w:rPr>
          <w:rFonts w:eastAsiaTheme="minorEastAsia"/>
          <w:vertAlign w:val="superscript"/>
        </w:rPr>
        <w:footnoteReference w:id="1"/>
      </w:r>
      <w:r w:rsidRPr="00C80B6A">
        <w:rPr>
          <w:rStyle w:val="polecenie"/>
          <w:rFonts w:asciiTheme="minorHAnsi" w:hAnsiTheme="minorHAnsi" w:cstheme="minorHAnsi"/>
          <w:sz w:val="24"/>
          <w:szCs w:val="24"/>
        </w:rPr>
        <w:t>.</w:t>
      </w:r>
    </w:p>
    <w:p w14:paraId="46DEA333" w14:textId="77777777" w:rsidR="00C80B6A" w:rsidRPr="00C80B6A" w:rsidRDefault="003A3CBB" w:rsidP="00896052">
      <w:pPr>
        <w:pStyle w:val="Akapitzlist"/>
        <w:widowControl w:val="0"/>
        <w:numPr>
          <w:ilvl w:val="1"/>
          <w:numId w:val="44"/>
        </w:numPr>
        <w:suppressAutoHyphens/>
        <w:autoSpaceDN w:val="0"/>
        <w:spacing w:after="0"/>
        <w:textAlignment w:val="baseline"/>
        <w:rPr>
          <w:rStyle w:val="polecenie"/>
          <w:rFonts w:asciiTheme="minorHAnsi" w:eastAsia="SimSun" w:hAnsiTheme="minorHAnsi" w:cstheme="minorHAnsi"/>
          <w:kern w:val="3"/>
          <w:sz w:val="24"/>
          <w:szCs w:val="24"/>
        </w:rPr>
      </w:pPr>
      <w:r w:rsidRPr="00C80B6A">
        <w:rPr>
          <w:rStyle w:val="polecenie"/>
          <w:rFonts w:asciiTheme="minorHAnsi" w:hAnsiTheme="minorHAnsi" w:cstheme="minorHAnsi"/>
          <w:sz w:val="24"/>
          <w:szCs w:val="24"/>
        </w:rPr>
        <w:t>Zamawiający wyraża zgodę na przesłanie mu faktury VAT drogą elektroniczną, na</w:t>
      </w:r>
      <w:r w:rsidRPr="00C80B6A">
        <w:rPr>
          <w:rFonts w:asciiTheme="minorHAnsi" w:eastAsia="SimSun" w:hAnsiTheme="minorHAnsi" w:cstheme="minorHAnsi"/>
          <w:color w:val="000000" w:themeColor="text1"/>
          <w:kern w:val="3"/>
          <w:sz w:val="24"/>
          <w:szCs w:val="24"/>
        </w:rPr>
        <w:t> </w:t>
      </w:r>
      <w:r w:rsidRPr="00C80B6A">
        <w:rPr>
          <w:rStyle w:val="polecenie"/>
          <w:rFonts w:asciiTheme="minorHAnsi" w:hAnsiTheme="minorHAnsi" w:cstheme="minorHAnsi"/>
          <w:sz w:val="24"/>
          <w:szCs w:val="24"/>
        </w:rPr>
        <w:t xml:space="preserve">adres e-mail: </w:t>
      </w:r>
      <w:hyperlink r:id="rId9" w:history="1">
        <w:r w:rsidRPr="00C80B6A">
          <w:rPr>
            <w:rStyle w:val="Hipercze"/>
            <w:rFonts w:asciiTheme="minorHAnsi" w:hAnsiTheme="minorHAnsi" w:cstheme="minorHAnsi"/>
            <w:sz w:val="24"/>
            <w:szCs w:val="24"/>
          </w:rPr>
          <w:t>faktury@scp-slask.pl</w:t>
        </w:r>
      </w:hyperlink>
      <w:r w:rsidRPr="00C80B6A">
        <w:rPr>
          <w:rStyle w:val="polecenie"/>
          <w:rFonts w:asciiTheme="minorHAnsi" w:hAnsiTheme="minorHAnsi" w:cstheme="minorHAnsi"/>
          <w:sz w:val="24"/>
          <w:szCs w:val="24"/>
        </w:rPr>
        <w:t>.</w:t>
      </w:r>
    </w:p>
    <w:p w14:paraId="124BE808" w14:textId="77777777" w:rsidR="00C80B6A"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hAnsiTheme="minorHAnsi" w:cstheme="minorHAnsi"/>
          <w:sz w:val="24"/>
          <w:szCs w:val="24"/>
        </w:rPr>
        <w:t>Wykonawca zobowiązuje się, że numer rachunku bankowego podawany na fakturach VAT będzie rachunkiem ujawnionym w wykazie podmiotów prowadzonym przez Szefa Krajowej Administracji Skarbowej (na tzw. „białej liście”). Zamawiający może odmówić zapłaty na rachunek nieujawniony w ww. wykazie podmiotów, a Wykonawca nie będzie uprawniony do dochodzenia odsetek. Wykonawca ponosi odpowiedzialność odszkodowawczą względem Zamawiającego w przypadku: podania na fakturze rachunku bankowego nieujawnionego w ww. wykazie podmiotów i uiszczenia przez Zamawiającego płatności na taki rachunek</w:t>
      </w:r>
      <w:r w:rsidRPr="00372E48">
        <w:rPr>
          <w:rFonts w:eastAsia="Times New Roman"/>
          <w:color w:val="000000"/>
          <w:vertAlign w:val="superscript"/>
        </w:rPr>
        <w:footnoteReference w:id="2"/>
      </w:r>
      <w:r w:rsidRPr="00C80B6A">
        <w:rPr>
          <w:rFonts w:asciiTheme="minorHAnsi" w:hAnsiTheme="minorHAnsi" w:cstheme="minorHAnsi"/>
          <w:sz w:val="24"/>
          <w:szCs w:val="24"/>
        </w:rPr>
        <w:t>.</w:t>
      </w:r>
    </w:p>
    <w:p w14:paraId="7501983F" w14:textId="77777777" w:rsidR="00C80B6A"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hAnsiTheme="minorHAnsi" w:cstheme="minorHAnsi"/>
          <w:sz w:val="24"/>
          <w:szCs w:val="24"/>
        </w:rPr>
        <w:t>Wykonawca ma prawo wysyłania ustrukturyzowanej faktury elektronicznej za</w:t>
      </w:r>
      <w:r w:rsidRPr="00C80B6A">
        <w:rPr>
          <w:rFonts w:asciiTheme="minorHAnsi" w:eastAsia="SimSun" w:hAnsiTheme="minorHAnsi" w:cstheme="minorHAnsi"/>
          <w:color w:val="000000" w:themeColor="text1"/>
          <w:kern w:val="3"/>
          <w:sz w:val="24"/>
          <w:szCs w:val="24"/>
        </w:rPr>
        <w:t> </w:t>
      </w:r>
      <w:r w:rsidRPr="00C80B6A">
        <w:rPr>
          <w:rFonts w:asciiTheme="minorHAnsi" w:hAnsiTheme="minorHAnsi" w:cstheme="minorHAnsi"/>
          <w:sz w:val="24"/>
          <w:szCs w:val="24"/>
        </w:rPr>
        <w:t>pośrednictwem platformy zgodnie z ustawą z dnia 9 listopada 2018 r. o</w:t>
      </w:r>
      <w:r w:rsidRPr="00C80B6A">
        <w:rPr>
          <w:rFonts w:asciiTheme="minorHAnsi" w:eastAsia="SimSun" w:hAnsiTheme="minorHAnsi" w:cstheme="minorHAnsi"/>
          <w:color w:val="000000" w:themeColor="text1"/>
          <w:kern w:val="3"/>
          <w:sz w:val="24"/>
          <w:szCs w:val="24"/>
        </w:rPr>
        <w:t> </w:t>
      </w:r>
      <w:r w:rsidRPr="00C80B6A">
        <w:rPr>
          <w:rFonts w:asciiTheme="minorHAnsi" w:hAnsiTheme="minorHAnsi" w:cstheme="minorHAnsi"/>
          <w:sz w:val="24"/>
          <w:szCs w:val="24"/>
        </w:rPr>
        <w:t>elektronicznym fakturowaniu w zamówieniach publicznych koncesjach na roboty budowlane lub usługi oraz partnerstwie publiczno-prywatnym (t. j. Dz. U. z</w:t>
      </w:r>
      <w:r w:rsidRPr="00C80B6A">
        <w:rPr>
          <w:rFonts w:asciiTheme="minorHAnsi" w:eastAsia="SimSun" w:hAnsiTheme="minorHAnsi" w:cstheme="minorHAnsi"/>
          <w:color w:val="000000" w:themeColor="text1"/>
          <w:kern w:val="3"/>
          <w:sz w:val="24"/>
          <w:szCs w:val="24"/>
        </w:rPr>
        <w:t> </w:t>
      </w:r>
      <w:r w:rsidRPr="00C80B6A">
        <w:rPr>
          <w:rFonts w:asciiTheme="minorHAnsi" w:hAnsiTheme="minorHAnsi" w:cstheme="minorHAnsi"/>
          <w:sz w:val="24"/>
          <w:szCs w:val="24"/>
        </w:rPr>
        <w:t xml:space="preserve">2020 r., poz. 1666 z </w:t>
      </w:r>
      <w:proofErr w:type="spellStart"/>
      <w:r w:rsidRPr="00C80B6A">
        <w:rPr>
          <w:rFonts w:asciiTheme="minorHAnsi" w:hAnsiTheme="minorHAnsi" w:cstheme="minorHAnsi"/>
          <w:sz w:val="24"/>
          <w:szCs w:val="24"/>
        </w:rPr>
        <w:t>późn</w:t>
      </w:r>
      <w:proofErr w:type="spellEnd"/>
      <w:r w:rsidRPr="00C80B6A">
        <w:rPr>
          <w:rFonts w:asciiTheme="minorHAnsi" w:hAnsiTheme="minorHAnsi" w:cstheme="minorHAnsi"/>
          <w:sz w:val="24"/>
          <w:szCs w:val="24"/>
        </w:rPr>
        <w:t>. zm.).</w:t>
      </w:r>
    </w:p>
    <w:p w14:paraId="44AC88D5" w14:textId="77777777" w:rsidR="00C80B6A"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hAnsiTheme="minorHAnsi" w:cstheme="minorHAnsi"/>
          <w:sz w:val="24"/>
          <w:szCs w:val="24"/>
        </w:rPr>
        <w:t>Szczegółowe zapisy w zakresie wynagrodzenia za realizację przedmiotu zamówienia zawarte zostały we wzorze przyszłej umowy, stanowiącej załącznik nr</w:t>
      </w:r>
      <w:r w:rsidRPr="00C80B6A">
        <w:rPr>
          <w:rFonts w:asciiTheme="minorHAnsi" w:eastAsia="SimSun" w:hAnsiTheme="minorHAnsi" w:cstheme="minorHAnsi"/>
          <w:color w:val="000000" w:themeColor="text1"/>
          <w:kern w:val="3"/>
          <w:sz w:val="24"/>
          <w:szCs w:val="24"/>
        </w:rPr>
        <w:t> </w:t>
      </w:r>
      <w:r w:rsidRPr="00C80B6A">
        <w:rPr>
          <w:rFonts w:asciiTheme="minorHAnsi" w:hAnsiTheme="minorHAnsi" w:cstheme="minorHAnsi"/>
          <w:sz w:val="24"/>
          <w:szCs w:val="24"/>
        </w:rPr>
        <w:t xml:space="preserve">3. </w:t>
      </w:r>
    </w:p>
    <w:p w14:paraId="3E06F56F" w14:textId="4651A179" w:rsidR="003A3CBB" w:rsidRPr="00C80B6A" w:rsidRDefault="003A3CBB" w:rsidP="00896052">
      <w:pPr>
        <w:pStyle w:val="Akapitzlist"/>
        <w:widowControl w:val="0"/>
        <w:numPr>
          <w:ilvl w:val="1"/>
          <w:numId w:val="44"/>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hAnsiTheme="minorHAnsi" w:cstheme="minorHAnsi"/>
          <w:color w:val="000000" w:themeColor="text1"/>
          <w:sz w:val="24"/>
          <w:szCs w:val="24"/>
        </w:rPr>
        <w:t>Wynagrodzenie Wykonawcy regulowane będzie w formie polecenia przelewu z</w:t>
      </w:r>
      <w:r w:rsidRPr="00C80B6A">
        <w:rPr>
          <w:rFonts w:asciiTheme="minorHAnsi" w:eastAsia="SimSun" w:hAnsiTheme="minorHAnsi" w:cstheme="minorHAnsi"/>
          <w:color w:val="000000" w:themeColor="text1"/>
          <w:kern w:val="3"/>
          <w:sz w:val="24"/>
          <w:szCs w:val="24"/>
        </w:rPr>
        <w:t> </w:t>
      </w:r>
      <w:r w:rsidRPr="00C80B6A">
        <w:rPr>
          <w:rFonts w:asciiTheme="minorHAnsi" w:hAnsiTheme="minorHAnsi" w:cstheme="minorHAnsi"/>
          <w:color w:val="000000" w:themeColor="text1"/>
          <w:sz w:val="24"/>
          <w:szCs w:val="24"/>
        </w:rPr>
        <w:t xml:space="preserve">rachunku Zamawiającego na rachunek Wykonawcy w terminie 14 dni od daty otrzymania przez Zamawiającego prawidłowo wystawionej faktury pod względem </w:t>
      </w:r>
      <w:r w:rsidRPr="00C80B6A">
        <w:rPr>
          <w:rFonts w:asciiTheme="minorHAnsi" w:hAnsiTheme="minorHAnsi" w:cstheme="minorHAnsi"/>
          <w:color w:val="000000" w:themeColor="text1"/>
          <w:sz w:val="24"/>
          <w:szCs w:val="24"/>
        </w:rPr>
        <w:lastRenderedPageBreak/>
        <w:t>formalnym i rachunkowym przez Wykonawcę, pod warunkiem wcześniejszego odbioru dostawy przez Zamawiającego bez zastrzeżeń.</w:t>
      </w:r>
    </w:p>
    <w:p w14:paraId="0CE7BA64" w14:textId="77777777" w:rsidR="0051216E" w:rsidRDefault="0051216E" w:rsidP="00896052">
      <w:pPr>
        <w:pStyle w:val="Akapitzlist"/>
        <w:widowControl w:val="0"/>
        <w:numPr>
          <w:ilvl w:val="1"/>
          <w:numId w:val="44"/>
        </w:numPr>
        <w:tabs>
          <w:tab w:val="left" w:pos="142"/>
          <w:tab w:val="left" w:pos="426"/>
          <w:tab w:val="left" w:pos="567"/>
        </w:tabs>
        <w:suppressAutoHyphens/>
        <w:autoSpaceDN w:val="0"/>
        <w:spacing w:after="0"/>
        <w:textAlignment w:val="baseline"/>
        <w:rPr>
          <w:rFonts w:asciiTheme="minorHAnsi" w:eastAsia="SimSun" w:hAnsiTheme="minorHAnsi" w:cstheme="minorHAnsi"/>
          <w:color w:val="000000" w:themeColor="text1"/>
          <w:kern w:val="3"/>
          <w:sz w:val="24"/>
          <w:szCs w:val="24"/>
        </w:rPr>
      </w:pPr>
      <w:r w:rsidRPr="00CA45F1">
        <w:rPr>
          <w:rStyle w:val="fontstyle510"/>
          <w:rFonts w:asciiTheme="minorHAnsi" w:hAnsiTheme="minorHAnsi" w:cstheme="minorHAnsi"/>
          <w:sz w:val="24"/>
          <w:szCs w:val="24"/>
        </w:rPr>
        <w:t xml:space="preserve">Wydatek częściowo finansowany </w:t>
      </w:r>
      <w:r w:rsidRPr="00CA45F1">
        <w:rPr>
          <w:rFonts w:asciiTheme="minorHAnsi" w:eastAsiaTheme="minorHAnsi" w:hAnsiTheme="minorHAnsi" w:cstheme="minorHAnsi"/>
          <w:sz w:val="24"/>
          <w:szCs w:val="24"/>
        </w:rPr>
        <w:t>ze środków FE SL 2021-2027 w ramach działania Pomoc Techniczna.</w:t>
      </w:r>
      <w:bookmarkStart w:id="9" w:name="_Hlk120710071"/>
    </w:p>
    <w:p w14:paraId="30E63584" w14:textId="77777777" w:rsidR="0051216E" w:rsidRPr="00182144" w:rsidRDefault="0051216E" w:rsidP="00896052">
      <w:pPr>
        <w:pStyle w:val="Akapitzlist"/>
        <w:widowControl w:val="0"/>
        <w:numPr>
          <w:ilvl w:val="1"/>
          <w:numId w:val="44"/>
        </w:numPr>
        <w:tabs>
          <w:tab w:val="left" w:pos="142"/>
          <w:tab w:val="left" w:pos="426"/>
          <w:tab w:val="left" w:pos="567"/>
        </w:tabs>
        <w:suppressAutoHyphens/>
        <w:autoSpaceDN w:val="0"/>
        <w:spacing w:after="0"/>
        <w:textAlignment w:val="baseline"/>
        <w:rPr>
          <w:rFonts w:asciiTheme="minorHAnsi" w:eastAsia="SimSun" w:hAnsiTheme="minorHAnsi" w:cstheme="minorHAnsi"/>
          <w:color w:val="000000" w:themeColor="text1"/>
          <w:kern w:val="3"/>
          <w:sz w:val="24"/>
          <w:szCs w:val="24"/>
        </w:rPr>
      </w:pPr>
      <w:r w:rsidRPr="00CA45F1">
        <w:rPr>
          <w:rFonts w:asciiTheme="minorHAnsi" w:hAnsiTheme="minorHAnsi" w:cstheme="minorHAnsi"/>
          <w:sz w:val="24"/>
          <w:szCs w:val="24"/>
        </w:rPr>
        <w:t>Strony zgodnie przyjmują, że w przypadku, gdy system wystawiania faktur Wykonawcy wskazuje termin zapłaty faktury inny niż wynikający z umowy, wiążący dla Stron będzie termin płatności zgodny z zapisami umowy.</w:t>
      </w:r>
      <w:bookmarkEnd w:id="9"/>
    </w:p>
    <w:p w14:paraId="0A9FE2B9" w14:textId="77777777" w:rsidR="0051216E" w:rsidRPr="00FD214E" w:rsidRDefault="0051216E" w:rsidP="00896052">
      <w:pPr>
        <w:pStyle w:val="Akapitzlist"/>
        <w:widowControl w:val="0"/>
        <w:numPr>
          <w:ilvl w:val="1"/>
          <w:numId w:val="44"/>
        </w:numPr>
        <w:tabs>
          <w:tab w:val="left" w:pos="142"/>
          <w:tab w:val="left" w:pos="426"/>
          <w:tab w:val="left" w:pos="567"/>
        </w:tabs>
        <w:suppressAutoHyphens/>
        <w:autoSpaceDN w:val="0"/>
        <w:spacing w:after="0"/>
        <w:textAlignment w:val="baseline"/>
        <w:rPr>
          <w:rFonts w:asciiTheme="minorHAnsi" w:eastAsia="SimSun" w:hAnsiTheme="minorHAnsi" w:cstheme="minorHAnsi"/>
          <w:color w:val="000000" w:themeColor="text1"/>
          <w:kern w:val="3"/>
          <w:sz w:val="24"/>
          <w:szCs w:val="24"/>
        </w:rPr>
      </w:pPr>
      <w:r>
        <w:rPr>
          <w:rFonts w:asciiTheme="minorHAnsi" w:hAnsiTheme="minorHAnsi" w:cstheme="minorHAnsi"/>
          <w:sz w:val="24"/>
          <w:szCs w:val="24"/>
        </w:rPr>
        <w:t xml:space="preserve">W przypadku wejścia w życie przepisów prawa dotyczących </w:t>
      </w:r>
      <w:r w:rsidRPr="00182144">
        <w:rPr>
          <w:rFonts w:asciiTheme="minorHAnsi" w:hAnsiTheme="minorHAnsi" w:cstheme="minorHAnsi"/>
          <w:i/>
          <w:iCs/>
          <w:sz w:val="24"/>
          <w:szCs w:val="24"/>
        </w:rPr>
        <w:t>Krajowego Systemu e-Faktur</w:t>
      </w:r>
      <w:r>
        <w:rPr>
          <w:rFonts w:asciiTheme="minorHAnsi" w:hAnsiTheme="minorHAnsi" w:cstheme="minorHAnsi"/>
          <w:sz w:val="24"/>
          <w:szCs w:val="24"/>
        </w:rPr>
        <w:t xml:space="preserve"> (</w:t>
      </w:r>
      <w:proofErr w:type="spellStart"/>
      <w:r>
        <w:rPr>
          <w:rFonts w:asciiTheme="minorHAnsi" w:hAnsiTheme="minorHAnsi" w:cstheme="minorHAnsi"/>
          <w:sz w:val="24"/>
          <w:szCs w:val="24"/>
        </w:rPr>
        <w:t>KSeF</w:t>
      </w:r>
      <w:proofErr w:type="spellEnd"/>
      <w:r>
        <w:rPr>
          <w:rFonts w:asciiTheme="minorHAnsi" w:hAnsiTheme="minorHAnsi" w:cstheme="minorHAnsi"/>
          <w:sz w:val="24"/>
          <w:szCs w:val="24"/>
        </w:rPr>
        <w:t>), Wykonawca będzie zobowiązany do przesyłania faktur za pomocą tego systemu.</w:t>
      </w:r>
    </w:p>
    <w:p w14:paraId="2C027B84" w14:textId="77777777" w:rsidR="003A3CBB" w:rsidRPr="00372E48" w:rsidRDefault="003A3CBB" w:rsidP="003A3CBB">
      <w:pPr>
        <w:pStyle w:val="Akapitzlist"/>
        <w:widowControl w:val="0"/>
        <w:suppressAutoHyphens/>
        <w:autoSpaceDN w:val="0"/>
        <w:spacing w:after="0"/>
        <w:ind w:left="0"/>
        <w:textAlignment w:val="baseline"/>
        <w:rPr>
          <w:rFonts w:asciiTheme="minorHAnsi" w:eastAsia="SimSun" w:hAnsiTheme="minorHAnsi" w:cstheme="minorHAnsi"/>
          <w:b/>
          <w:kern w:val="3"/>
          <w:sz w:val="24"/>
          <w:szCs w:val="24"/>
        </w:rPr>
      </w:pPr>
    </w:p>
    <w:p w14:paraId="764948C6" w14:textId="58EF1AD2" w:rsidR="003A3CBB" w:rsidRPr="00C80B6A" w:rsidRDefault="00C80B6A" w:rsidP="00C80B6A">
      <w:pPr>
        <w:widowControl w:val="0"/>
        <w:suppressAutoHyphens/>
        <w:autoSpaceDN w:val="0"/>
        <w:spacing w:after="0"/>
        <w:textAlignment w:val="baseline"/>
        <w:rPr>
          <w:rFonts w:asciiTheme="minorHAnsi" w:eastAsia="SimSun" w:hAnsiTheme="minorHAnsi" w:cstheme="minorHAnsi"/>
          <w:b/>
          <w:kern w:val="3"/>
          <w:sz w:val="24"/>
          <w:szCs w:val="24"/>
        </w:rPr>
      </w:pPr>
      <w:r>
        <w:rPr>
          <w:rFonts w:asciiTheme="minorHAnsi" w:eastAsia="SimSun" w:hAnsiTheme="minorHAnsi" w:cstheme="minorHAnsi"/>
          <w:b/>
          <w:kern w:val="3"/>
          <w:sz w:val="24"/>
          <w:szCs w:val="24"/>
        </w:rPr>
        <w:t xml:space="preserve">Rozdział </w:t>
      </w:r>
      <w:r w:rsidR="00896052">
        <w:rPr>
          <w:rFonts w:asciiTheme="minorHAnsi" w:eastAsia="SimSun" w:hAnsiTheme="minorHAnsi" w:cstheme="minorHAnsi"/>
          <w:b/>
          <w:kern w:val="3"/>
          <w:sz w:val="24"/>
          <w:szCs w:val="24"/>
        </w:rPr>
        <w:t>6</w:t>
      </w:r>
      <w:r>
        <w:rPr>
          <w:rFonts w:asciiTheme="minorHAnsi" w:eastAsia="SimSun" w:hAnsiTheme="minorHAnsi" w:cstheme="minorHAnsi"/>
          <w:b/>
          <w:kern w:val="3"/>
          <w:sz w:val="24"/>
          <w:szCs w:val="24"/>
        </w:rPr>
        <w:t xml:space="preserve">. </w:t>
      </w:r>
      <w:r w:rsidR="003A3CBB" w:rsidRPr="00C80B6A">
        <w:rPr>
          <w:rFonts w:asciiTheme="minorHAnsi" w:eastAsia="SimSun" w:hAnsiTheme="minorHAnsi" w:cstheme="minorHAnsi"/>
          <w:b/>
          <w:kern w:val="3"/>
          <w:sz w:val="24"/>
          <w:szCs w:val="24"/>
        </w:rPr>
        <w:t>Miejsce i termin składania ofert:</w:t>
      </w:r>
    </w:p>
    <w:p w14:paraId="158F3302" w14:textId="1D3EB7A8" w:rsidR="00C80B6A" w:rsidRPr="00896052"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896052">
        <w:rPr>
          <w:rFonts w:asciiTheme="minorHAnsi" w:eastAsia="SimSun" w:hAnsiTheme="minorHAnsi" w:cstheme="minorHAnsi"/>
          <w:kern w:val="3"/>
          <w:sz w:val="24"/>
          <w:szCs w:val="24"/>
        </w:rPr>
        <w:t xml:space="preserve">Ofertę – formularz ofertowy (którego wzór stanowi załącznik nr </w:t>
      </w:r>
      <w:r w:rsidR="00C01B0E">
        <w:rPr>
          <w:rFonts w:asciiTheme="minorHAnsi" w:eastAsia="SimSun" w:hAnsiTheme="minorHAnsi" w:cstheme="minorHAnsi"/>
          <w:kern w:val="3"/>
          <w:sz w:val="24"/>
          <w:szCs w:val="24"/>
        </w:rPr>
        <w:t>1</w:t>
      </w:r>
      <w:r w:rsidRPr="00896052">
        <w:rPr>
          <w:rFonts w:asciiTheme="minorHAnsi" w:eastAsia="SimSun" w:hAnsiTheme="minorHAnsi" w:cstheme="minorHAnsi"/>
          <w:kern w:val="3"/>
          <w:sz w:val="24"/>
          <w:szCs w:val="24"/>
        </w:rPr>
        <w:t xml:space="preserve"> do zapytania ofertowego) należy składać do </w:t>
      </w:r>
      <w:r w:rsidR="001C01A7">
        <w:rPr>
          <w:rFonts w:asciiTheme="minorHAnsi" w:eastAsia="SimSun" w:hAnsiTheme="minorHAnsi" w:cstheme="minorHAnsi"/>
          <w:b/>
          <w:bCs/>
          <w:kern w:val="3"/>
          <w:sz w:val="24"/>
          <w:szCs w:val="24"/>
        </w:rPr>
        <w:t>17</w:t>
      </w:r>
      <w:r w:rsidRPr="00896052">
        <w:rPr>
          <w:rFonts w:asciiTheme="minorHAnsi" w:eastAsia="SimSun" w:hAnsiTheme="minorHAnsi" w:cstheme="minorHAnsi"/>
          <w:b/>
          <w:bCs/>
          <w:kern w:val="3"/>
          <w:sz w:val="24"/>
          <w:szCs w:val="24"/>
        </w:rPr>
        <w:t xml:space="preserve"> </w:t>
      </w:r>
      <w:r w:rsidR="00C80B6A" w:rsidRPr="00896052">
        <w:rPr>
          <w:rFonts w:asciiTheme="minorHAnsi" w:eastAsia="SimSun" w:hAnsiTheme="minorHAnsi" w:cstheme="minorHAnsi"/>
          <w:b/>
          <w:bCs/>
          <w:kern w:val="3"/>
          <w:sz w:val="24"/>
          <w:szCs w:val="24"/>
        </w:rPr>
        <w:t>grudni</w:t>
      </w:r>
      <w:r w:rsidRPr="00896052">
        <w:rPr>
          <w:rFonts w:asciiTheme="minorHAnsi" w:eastAsia="SimSun" w:hAnsiTheme="minorHAnsi" w:cstheme="minorHAnsi"/>
          <w:b/>
          <w:bCs/>
          <w:kern w:val="3"/>
          <w:sz w:val="24"/>
          <w:szCs w:val="24"/>
        </w:rPr>
        <w:t>a 2025</w:t>
      </w:r>
      <w:r w:rsidRPr="00896052">
        <w:rPr>
          <w:rFonts w:asciiTheme="minorHAnsi" w:eastAsia="SimSun" w:hAnsiTheme="minorHAnsi" w:cstheme="minorHAnsi"/>
          <w:color w:val="000000" w:themeColor="text1"/>
          <w:kern w:val="3"/>
          <w:sz w:val="24"/>
          <w:szCs w:val="24"/>
        </w:rPr>
        <w:t> </w:t>
      </w:r>
      <w:r w:rsidRPr="00896052">
        <w:rPr>
          <w:rFonts w:asciiTheme="minorHAnsi" w:eastAsia="SimSun" w:hAnsiTheme="minorHAnsi" w:cstheme="minorHAnsi"/>
          <w:b/>
          <w:bCs/>
          <w:kern w:val="3"/>
          <w:sz w:val="24"/>
          <w:szCs w:val="24"/>
        </w:rPr>
        <w:t>r. do godziny 9:00, przez portal Baza Konkurencyjności</w:t>
      </w:r>
      <w:r w:rsidRPr="00896052">
        <w:rPr>
          <w:rFonts w:asciiTheme="minorHAnsi" w:eastAsia="SimSun" w:hAnsiTheme="minorHAnsi" w:cstheme="minorHAnsi"/>
          <w:kern w:val="3"/>
          <w:sz w:val="24"/>
          <w:szCs w:val="24"/>
        </w:rPr>
        <w:t>.</w:t>
      </w:r>
    </w:p>
    <w:p w14:paraId="113F86BB" w14:textId="7040CD2F" w:rsidR="00C80B6A" w:rsidRPr="00896052"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896052">
        <w:rPr>
          <w:rFonts w:asciiTheme="minorHAnsi" w:eastAsia="SimSun" w:hAnsiTheme="minorHAnsi" w:cstheme="minorHAnsi"/>
          <w:kern w:val="3"/>
          <w:sz w:val="24"/>
          <w:szCs w:val="24"/>
        </w:rPr>
        <w:t xml:space="preserve">Zasady i sposób korzystania z Bazy Konkurencyjności znajdują się w regulaminie pod linkiem: </w:t>
      </w:r>
      <w:hyperlink r:id="rId10" w:history="1">
        <w:r w:rsidRPr="00896052">
          <w:rPr>
            <w:rStyle w:val="Hipercze"/>
            <w:rFonts w:asciiTheme="minorHAnsi" w:eastAsia="SimSun" w:hAnsiTheme="minorHAnsi" w:cstheme="minorHAnsi"/>
            <w:kern w:val="3"/>
            <w:sz w:val="24"/>
            <w:szCs w:val="24"/>
          </w:rPr>
          <w:t>https://bazakonkurencyjnosci.funduszeeuropejskie.gov.pl/regulamin</w:t>
        </w:r>
      </w:hyperlink>
      <w:r w:rsidRPr="00896052">
        <w:rPr>
          <w:rFonts w:asciiTheme="minorHAnsi" w:eastAsia="SimSun" w:hAnsiTheme="minorHAnsi" w:cstheme="minorHAnsi"/>
          <w:kern w:val="3"/>
          <w:sz w:val="24"/>
          <w:szCs w:val="24"/>
        </w:rPr>
        <w:t>.</w:t>
      </w:r>
    </w:p>
    <w:p w14:paraId="7AB7A669" w14:textId="77777777" w:rsid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Pytania lub oferty, które wpłyną do Zamawiającego innym kanałem niż przez portal Baza Konkurencyjności, pozostaną bez odpowiedzi. Takie oferty podlegają odrzuceniu.</w:t>
      </w:r>
    </w:p>
    <w:p w14:paraId="108A44F1" w14:textId="77777777" w:rsid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kern w:val="3"/>
          <w:sz w:val="24"/>
          <w:szCs w:val="24"/>
        </w:rPr>
        <w:t xml:space="preserve">Po upływie terminu składania ofert komunikacja między Wykonawcą a Zamawiającym odbywać się będzie mailowo na adres: </w:t>
      </w:r>
      <w:hyperlink r:id="rId11" w:history="1">
        <w:r w:rsidRPr="00C80B6A">
          <w:rPr>
            <w:rStyle w:val="Hipercze"/>
            <w:rFonts w:asciiTheme="minorHAnsi" w:eastAsia="SimSun" w:hAnsiTheme="minorHAnsi" w:cstheme="minorHAnsi"/>
            <w:kern w:val="3"/>
            <w:sz w:val="24"/>
            <w:szCs w:val="24"/>
          </w:rPr>
          <w:t>zamowienia@scp-slask.pl</w:t>
        </w:r>
      </w:hyperlink>
      <w:r w:rsidRPr="00C80B6A">
        <w:rPr>
          <w:rFonts w:asciiTheme="minorHAnsi" w:eastAsia="SimSun" w:hAnsiTheme="minorHAnsi" w:cstheme="minorHAnsi"/>
          <w:kern w:val="3"/>
          <w:sz w:val="24"/>
          <w:szCs w:val="24"/>
        </w:rPr>
        <w:t>.</w:t>
      </w:r>
    </w:p>
    <w:p w14:paraId="0A614AFF"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Zamawiający nie będzie rozpatrywał ofert złożonych po upływie terminu na składanie ofert.</w:t>
      </w:r>
    </w:p>
    <w:p w14:paraId="11416E70"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Oferta wraz z załącznikami musi być czytelna.</w:t>
      </w:r>
    </w:p>
    <w:p w14:paraId="3F4E4A67"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Wykonawcom nie przysługuje zwrot kosztów udziału w postępowaniu.</w:t>
      </w:r>
    </w:p>
    <w:p w14:paraId="48946846"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Wszelkie pozostałe koszty związane z prawidłową i terminową realizacją zamówienia ponosi Wykonawca. Koszty te uwzględnione są w cenie oferty.</w:t>
      </w:r>
    </w:p>
    <w:p w14:paraId="3CA4FBD2"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Złożenie więcej niż jednej oferty lub złożenie oferty zawierającej propozycje alternatywne spowoduje odrzucenie wszystkich ofert złożonych przez Wykonawcę.</w:t>
      </w:r>
    </w:p>
    <w:p w14:paraId="4ADDE52F" w14:textId="30290AA9"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Ofertę należy złożyć zgodnie z</w:t>
      </w:r>
      <w:r w:rsidR="00BE3CBB">
        <w:rPr>
          <w:rFonts w:asciiTheme="minorHAnsi" w:eastAsia="SimSun" w:hAnsiTheme="minorHAnsi" w:cstheme="minorHAnsi"/>
          <w:color w:val="000000" w:themeColor="text1"/>
          <w:kern w:val="3"/>
          <w:sz w:val="24"/>
          <w:szCs w:val="24"/>
        </w:rPr>
        <w:t>e</w:t>
      </w:r>
      <w:r w:rsidRPr="00C80B6A">
        <w:rPr>
          <w:rFonts w:asciiTheme="minorHAnsi" w:eastAsia="SimSun" w:hAnsiTheme="minorHAnsi" w:cstheme="minorHAnsi"/>
          <w:color w:val="000000" w:themeColor="text1"/>
          <w:kern w:val="3"/>
          <w:sz w:val="24"/>
          <w:szCs w:val="24"/>
        </w:rPr>
        <w:t xml:space="preserve"> wzorem</w:t>
      </w:r>
      <w:r w:rsidR="004A7545">
        <w:rPr>
          <w:rFonts w:asciiTheme="minorHAnsi" w:eastAsia="SimSun" w:hAnsiTheme="minorHAnsi" w:cstheme="minorHAnsi"/>
          <w:color w:val="000000" w:themeColor="text1"/>
          <w:kern w:val="3"/>
          <w:sz w:val="24"/>
          <w:szCs w:val="24"/>
        </w:rPr>
        <w:t>,</w:t>
      </w:r>
      <w:r w:rsidRPr="00C80B6A">
        <w:rPr>
          <w:rFonts w:asciiTheme="minorHAnsi" w:eastAsia="SimSun" w:hAnsiTheme="minorHAnsi" w:cstheme="minorHAnsi"/>
          <w:color w:val="000000" w:themeColor="text1"/>
          <w:kern w:val="3"/>
          <w:sz w:val="24"/>
          <w:szCs w:val="24"/>
        </w:rPr>
        <w:t xml:space="preserve"> stanowiącym załącznik nr </w:t>
      </w:r>
      <w:r w:rsidR="004A7545">
        <w:rPr>
          <w:rFonts w:asciiTheme="minorHAnsi" w:eastAsia="SimSun" w:hAnsiTheme="minorHAnsi" w:cstheme="minorHAnsi"/>
          <w:color w:val="000000" w:themeColor="text1"/>
          <w:kern w:val="3"/>
          <w:sz w:val="24"/>
          <w:szCs w:val="24"/>
        </w:rPr>
        <w:t>1</w:t>
      </w:r>
      <w:r w:rsidRPr="00C80B6A">
        <w:rPr>
          <w:rFonts w:asciiTheme="minorHAnsi" w:eastAsia="SimSun" w:hAnsiTheme="minorHAnsi" w:cstheme="minorHAnsi"/>
          <w:color w:val="000000" w:themeColor="text1"/>
          <w:kern w:val="3"/>
          <w:sz w:val="24"/>
          <w:szCs w:val="24"/>
        </w:rPr>
        <w:t xml:space="preserve"> do Zapytania ofertowego</w:t>
      </w:r>
      <w:r w:rsidR="004A7545">
        <w:rPr>
          <w:rFonts w:asciiTheme="minorHAnsi" w:eastAsia="SimSun" w:hAnsiTheme="minorHAnsi" w:cstheme="minorHAnsi"/>
          <w:color w:val="000000" w:themeColor="text1"/>
          <w:kern w:val="3"/>
          <w:sz w:val="24"/>
          <w:szCs w:val="24"/>
        </w:rPr>
        <w:t>,</w:t>
      </w:r>
      <w:r w:rsidRPr="00C80B6A">
        <w:rPr>
          <w:rFonts w:asciiTheme="minorHAnsi" w:eastAsia="SimSun" w:hAnsiTheme="minorHAnsi" w:cstheme="minorHAnsi"/>
          <w:color w:val="000000" w:themeColor="text1"/>
          <w:kern w:val="3"/>
          <w:sz w:val="24"/>
          <w:szCs w:val="24"/>
        </w:rPr>
        <w:t xml:space="preserve"> w języku polskim.</w:t>
      </w:r>
    </w:p>
    <w:p w14:paraId="6107622C"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hAnsiTheme="minorHAnsi" w:cstheme="minorHAnsi"/>
          <w:kern w:val="3"/>
          <w:sz w:val="24"/>
          <w:szCs w:val="24"/>
        </w:rPr>
        <w:t>Zamawiający nie może być powiązany kapitałowo ani osobowo z Wykonawcami, którzy złożyli oferty. Oferta Wykonawcy, który jest powiązany kapitałowo lub osobowo z Zamawiającym zostanie odrzucona i nie będzie podlegać dalszemu rozpatrywaniu.</w:t>
      </w:r>
    </w:p>
    <w:p w14:paraId="26CEE9ED" w14:textId="77777777" w:rsidR="00C80B6A"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SimSun" w:hAnsiTheme="minorHAnsi" w:cstheme="minorHAnsi"/>
          <w:color w:val="000000" w:themeColor="text1"/>
          <w:kern w:val="3"/>
          <w:sz w:val="24"/>
          <w:szCs w:val="24"/>
        </w:rPr>
        <w:t>Oferta musi być podpisana przez osobę lub osoby uprawnione do reprezentowania Wykonawcy i jeżeli nie wynika to bezpośrednio z ogólnodostępnych dokumentów (np. KRS, CEIDG) wraz z ofertą należy przedłożyć dokument potwierdzający prawo do reprezentacji Wykonawcy przez osobę podpisującą ofertę.</w:t>
      </w:r>
    </w:p>
    <w:p w14:paraId="448B2AB0" w14:textId="072B6503" w:rsidR="003A3CBB" w:rsidRPr="00C80B6A" w:rsidRDefault="003A3CBB" w:rsidP="00896052">
      <w:pPr>
        <w:pStyle w:val="Akapitzlist"/>
        <w:widowControl w:val="0"/>
        <w:numPr>
          <w:ilvl w:val="1"/>
          <w:numId w:val="45"/>
        </w:numPr>
        <w:suppressAutoHyphens/>
        <w:autoSpaceDN w:val="0"/>
        <w:spacing w:after="0"/>
        <w:textAlignment w:val="baseline"/>
        <w:rPr>
          <w:rFonts w:asciiTheme="minorHAnsi" w:eastAsia="SimSun" w:hAnsiTheme="minorHAnsi" w:cstheme="minorHAnsi"/>
          <w:kern w:val="3"/>
          <w:sz w:val="24"/>
          <w:szCs w:val="24"/>
        </w:rPr>
      </w:pPr>
      <w:r w:rsidRPr="00C80B6A">
        <w:rPr>
          <w:rFonts w:asciiTheme="minorHAnsi" w:eastAsia="Times New Roman" w:hAnsiTheme="minorHAnsi" w:cstheme="minorHAnsi"/>
          <w:color w:val="000000" w:themeColor="text1"/>
          <w:sz w:val="24"/>
          <w:szCs w:val="24"/>
        </w:rPr>
        <w:t xml:space="preserve">Do postępowania mogą przystąpić wyłącznie osoby, które nie podlegają wykluczeniu z postępowania na podstawie art. 7 ust. 1 ustawy z dnia 13 kwietnia 2022 r. o szczególnych rozwiązaniach w zakresie przeciwdziałania wspieraniu agresji na Ukrainę </w:t>
      </w:r>
      <w:r w:rsidRPr="00C80B6A">
        <w:rPr>
          <w:rFonts w:asciiTheme="minorHAnsi" w:eastAsia="Times New Roman" w:hAnsiTheme="minorHAnsi" w:cstheme="minorHAnsi"/>
          <w:color w:val="000000" w:themeColor="text1"/>
          <w:sz w:val="24"/>
          <w:szCs w:val="24"/>
        </w:rPr>
        <w:lastRenderedPageBreak/>
        <w:t xml:space="preserve">oraz służących ochronie bezpieczeństwa narodowego </w:t>
      </w:r>
      <w:r w:rsidRPr="00C80B6A">
        <w:rPr>
          <w:rFonts w:asciiTheme="minorHAnsi" w:eastAsia="Times New Roman" w:hAnsiTheme="minorHAnsi" w:cstheme="minorHAnsi"/>
          <w:kern w:val="3"/>
          <w:sz w:val="24"/>
          <w:szCs w:val="24"/>
        </w:rPr>
        <w:t>(t. j. Dz.</w:t>
      </w:r>
      <w:r w:rsidRPr="00C80B6A">
        <w:rPr>
          <w:rFonts w:asciiTheme="minorHAnsi" w:eastAsia="SimSun" w:hAnsiTheme="minorHAnsi" w:cstheme="minorHAnsi"/>
          <w:color w:val="000000" w:themeColor="text1"/>
          <w:kern w:val="3"/>
          <w:sz w:val="24"/>
          <w:szCs w:val="24"/>
        </w:rPr>
        <w:t> </w:t>
      </w:r>
      <w:r w:rsidRPr="00C80B6A">
        <w:rPr>
          <w:rFonts w:asciiTheme="minorHAnsi" w:eastAsia="Times New Roman" w:hAnsiTheme="minorHAnsi" w:cstheme="minorHAnsi"/>
          <w:kern w:val="3"/>
          <w:sz w:val="24"/>
          <w:szCs w:val="24"/>
        </w:rPr>
        <w:t>U. z 2025 r., poz. 514).</w:t>
      </w:r>
    </w:p>
    <w:p w14:paraId="613C2169" w14:textId="77777777" w:rsidR="008D0DA8" w:rsidRPr="00372E48" w:rsidRDefault="008D0DA8" w:rsidP="003A3CBB">
      <w:pPr>
        <w:spacing w:after="0"/>
        <w:rPr>
          <w:rFonts w:asciiTheme="minorHAnsi" w:hAnsiTheme="minorHAnsi" w:cstheme="minorHAnsi"/>
          <w:color w:val="000000" w:themeColor="text1"/>
          <w:sz w:val="24"/>
          <w:szCs w:val="24"/>
        </w:rPr>
      </w:pPr>
    </w:p>
    <w:p w14:paraId="675F1867" w14:textId="587BBEC7" w:rsidR="002075CE" w:rsidRPr="006158C4" w:rsidRDefault="004D3F59" w:rsidP="004D3F59">
      <w:pPr>
        <w:pStyle w:val="Akapitzlist"/>
        <w:tabs>
          <w:tab w:val="left" w:pos="426"/>
        </w:tabs>
        <w:spacing w:after="0"/>
        <w:ind w:left="0"/>
        <w:rPr>
          <w:rFonts w:asciiTheme="minorHAnsi" w:hAnsiTheme="minorHAnsi" w:cstheme="minorHAnsi"/>
          <w:b/>
          <w:sz w:val="24"/>
          <w:szCs w:val="24"/>
          <w:u w:val="single"/>
        </w:rPr>
      </w:pPr>
      <w:r>
        <w:rPr>
          <w:rFonts w:asciiTheme="minorHAnsi" w:hAnsiTheme="minorHAnsi" w:cstheme="minorHAnsi"/>
          <w:b/>
          <w:sz w:val="24"/>
          <w:szCs w:val="24"/>
        </w:rPr>
        <w:t xml:space="preserve">Rozdział </w:t>
      </w:r>
      <w:r w:rsidR="00896052">
        <w:rPr>
          <w:rFonts w:asciiTheme="minorHAnsi" w:hAnsiTheme="minorHAnsi" w:cstheme="minorHAnsi"/>
          <w:b/>
          <w:sz w:val="24"/>
          <w:szCs w:val="24"/>
        </w:rPr>
        <w:t>7</w:t>
      </w:r>
      <w:r>
        <w:rPr>
          <w:rFonts w:asciiTheme="minorHAnsi" w:hAnsiTheme="minorHAnsi" w:cstheme="minorHAnsi"/>
          <w:b/>
          <w:sz w:val="24"/>
          <w:szCs w:val="24"/>
        </w:rPr>
        <w:t xml:space="preserve">. </w:t>
      </w:r>
      <w:r w:rsidR="002075CE" w:rsidRPr="006158C4">
        <w:rPr>
          <w:rFonts w:asciiTheme="minorHAnsi" w:hAnsiTheme="minorHAnsi" w:cstheme="minorHAnsi"/>
          <w:b/>
          <w:sz w:val="24"/>
          <w:szCs w:val="24"/>
        </w:rPr>
        <w:t xml:space="preserve">Kryterium oceny ofert: </w:t>
      </w:r>
      <w:r w:rsidR="002075CE" w:rsidRPr="006158C4">
        <w:rPr>
          <w:rFonts w:asciiTheme="minorHAnsi" w:hAnsiTheme="minorHAnsi" w:cstheme="minorHAnsi"/>
          <w:b/>
          <w:bCs/>
          <w:sz w:val="24"/>
          <w:szCs w:val="24"/>
        </w:rPr>
        <w:t>CENA – waga 100 pkt.</w:t>
      </w:r>
    </w:p>
    <w:p w14:paraId="5DA703AF" w14:textId="140F47C0" w:rsidR="0051216E" w:rsidRPr="00896052" w:rsidRDefault="002075CE" w:rsidP="00896052">
      <w:pPr>
        <w:pStyle w:val="Akapitzlist"/>
        <w:numPr>
          <w:ilvl w:val="1"/>
          <w:numId w:val="46"/>
        </w:numPr>
        <w:tabs>
          <w:tab w:val="left" w:pos="142"/>
          <w:tab w:val="left" w:pos="284"/>
          <w:tab w:val="left" w:pos="567"/>
        </w:tabs>
        <w:spacing w:after="0"/>
        <w:rPr>
          <w:rFonts w:asciiTheme="minorHAnsi" w:eastAsiaTheme="minorHAnsi" w:hAnsiTheme="minorHAnsi" w:cstheme="minorHAnsi"/>
          <w:sz w:val="24"/>
          <w:szCs w:val="24"/>
          <w:lang w:eastAsia="pl-PL"/>
        </w:rPr>
      </w:pPr>
      <w:r w:rsidRPr="00896052">
        <w:rPr>
          <w:rFonts w:asciiTheme="minorHAnsi" w:eastAsiaTheme="minorHAnsi" w:hAnsiTheme="minorHAnsi" w:cstheme="minorHAnsi"/>
          <w:sz w:val="24"/>
          <w:szCs w:val="24"/>
          <w:lang w:eastAsia="pl-PL"/>
        </w:rPr>
        <w:t xml:space="preserve">Najniższa cena brutto oferty / Cena badanej oferty brutto x 100 pkt. = ilość punktów. </w:t>
      </w:r>
      <w:r w:rsidRPr="00896052">
        <w:rPr>
          <w:rFonts w:asciiTheme="minorHAnsi" w:eastAsiaTheme="minorHAnsi" w:hAnsiTheme="minorHAnsi" w:cstheme="minorHAnsi"/>
          <w:sz w:val="24"/>
          <w:szCs w:val="24"/>
          <w:lang w:eastAsia="pl-PL"/>
        </w:rPr>
        <w:br/>
        <w:t>W ramach kryterium–cena można uzyskać maksymalnie 100 punktów.</w:t>
      </w:r>
    </w:p>
    <w:p w14:paraId="73EFDAC2" w14:textId="71F2BB09" w:rsidR="0051216E" w:rsidRPr="00896052" w:rsidRDefault="002075CE" w:rsidP="00896052">
      <w:pPr>
        <w:pStyle w:val="Akapitzlist"/>
        <w:numPr>
          <w:ilvl w:val="1"/>
          <w:numId w:val="46"/>
        </w:numPr>
        <w:tabs>
          <w:tab w:val="left" w:pos="142"/>
          <w:tab w:val="left" w:pos="284"/>
          <w:tab w:val="left" w:pos="567"/>
        </w:tabs>
        <w:spacing w:after="0"/>
        <w:rPr>
          <w:rFonts w:asciiTheme="minorHAnsi" w:eastAsiaTheme="minorHAnsi" w:hAnsiTheme="minorHAnsi" w:cstheme="minorHAnsi"/>
          <w:sz w:val="24"/>
          <w:szCs w:val="24"/>
          <w:lang w:eastAsia="pl-PL"/>
        </w:rPr>
      </w:pPr>
      <w:r w:rsidRPr="00896052">
        <w:rPr>
          <w:rFonts w:asciiTheme="minorHAnsi" w:eastAsiaTheme="minorHAnsi" w:hAnsiTheme="minorHAnsi" w:cstheme="minorHAnsi"/>
          <w:sz w:val="24"/>
          <w:szCs w:val="24"/>
          <w:lang w:eastAsia="pl-PL"/>
        </w:rPr>
        <w:t xml:space="preserve">Za najkorzystniejszą ofertę Zamawiający uzna tę z najniższą ceną, a tym samym </w:t>
      </w:r>
      <w:r w:rsidRPr="00896052">
        <w:rPr>
          <w:rFonts w:asciiTheme="minorHAnsi" w:eastAsiaTheme="minorHAnsi" w:hAnsiTheme="minorHAnsi" w:cstheme="minorHAnsi"/>
          <w:sz w:val="24"/>
          <w:szCs w:val="24"/>
          <w:lang w:eastAsia="pl-PL"/>
        </w:rPr>
        <w:br/>
        <w:t>z największą ilością pkt.</w:t>
      </w:r>
    </w:p>
    <w:p w14:paraId="0C44963A" w14:textId="556A8EA9" w:rsidR="002075CE" w:rsidRPr="0051216E" w:rsidRDefault="002075CE" w:rsidP="00896052">
      <w:pPr>
        <w:pStyle w:val="Akapitzlist"/>
        <w:numPr>
          <w:ilvl w:val="1"/>
          <w:numId w:val="46"/>
        </w:numPr>
        <w:tabs>
          <w:tab w:val="left" w:pos="142"/>
          <w:tab w:val="left" w:pos="284"/>
          <w:tab w:val="left" w:pos="567"/>
        </w:tabs>
        <w:spacing w:after="0"/>
        <w:rPr>
          <w:rFonts w:asciiTheme="minorHAnsi" w:eastAsiaTheme="minorHAnsi" w:hAnsiTheme="minorHAnsi" w:cstheme="minorHAnsi"/>
          <w:sz w:val="24"/>
          <w:szCs w:val="24"/>
          <w:lang w:eastAsia="pl-PL"/>
        </w:rPr>
      </w:pPr>
      <w:r w:rsidRPr="0051216E">
        <w:rPr>
          <w:rFonts w:asciiTheme="minorHAnsi" w:eastAsiaTheme="minorHAnsi" w:hAnsiTheme="minorHAnsi" w:cstheme="minorHAnsi"/>
          <w:sz w:val="24"/>
          <w:szCs w:val="24"/>
          <w:lang w:eastAsia="pl-PL"/>
        </w:rPr>
        <w:t>Liczba punktów zostanie zaokrąglona do dwóch miejsc po przecinku. Jeżeli trzecia cyfra po przecinku jest mniejsza niż 5, to przy zaokrągleniu druga cyfra nie ulega zmianie, a jeżeli trzecia cyfra po przecinku jest równa 5 lub większa to druga cyfra zostanie zaokrąglona w górę.</w:t>
      </w:r>
    </w:p>
    <w:p w14:paraId="1AB8F1A5" w14:textId="77777777" w:rsidR="002075CE" w:rsidRPr="00EF6B54" w:rsidRDefault="002075CE" w:rsidP="00EF6B54">
      <w:pPr>
        <w:widowControl w:val="0"/>
        <w:tabs>
          <w:tab w:val="left" w:pos="426"/>
          <w:tab w:val="left" w:pos="851"/>
        </w:tabs>
        <w:suppressAutoHyphens/>
        <w:autoSpaceDN w:val="0"/>
        <w:spacing w:after="0"/>
        <w:textAlignment w:val="baseline"/>
        <w:rPr>
          <w:rFonts w:asciiTheme="minorHAnsi" w:eastAsia="SimSun" w:hAnsiTheme="minorHAnsi" w:cstheme="minorHAnsi"/>
          <w:b/>
          <w:color w:val="000000" w:themeColor="text1"/>
          <w:kern w:val="3"/>
          <w:sz w:val="24"/>
          <w:szCs w:val="24"/>
        </w:rPr>
      </w:pPr>
    </w:p>
    <w:p w14:paraId="441AF46C" w14:textId="2E82202E" w:rsidR="002075CE" w:rsidRDefault="00C06DFC" w:rsidP="00C06DFC">
      <w:pPr>
        <w:tabs>
          <w:tab w:val="left" w:pos="426"/>
        </w:tabs>
        <w:spacing w:after="0"/>
        <w:rPr>
          <w:rFonts w:asciiTheme="minorHAnsi" w:eastAsiaTheme="minorEastAsia" w:hAnsiTheme="minorHAnsi" w:cstheme="minorHAnsi"/>
          <w:b/>
          <w:bCs/>
          <w:noProof/>
          <w:sz w:val="24"/>
          <w:szCs w:val="24"/>
          <w:lang w:eastAsia="pl-PL"/>
        </w:rPr>
      </w:pPr>
      <w:r>
        <w:rPr>
          <w:rFonts w:asciiTheme="minorHAnsi" w:hAnsiTheme="minorHAnsi" w:cstheme="minorHAnsi"/>
          <w:b/>
          <w:bCs/>
          <w:sz w:val="24"/>
          <w:szCs w:val="24"/>
        </w:rPr>
        <w:t xml:space="preserve">Rozdział </w:t>
      </w:r>
      <w:r w:rsidR="00896052">
        <w:rPr>
          <w:rFonts w:asciiTheme="minorHAnsi" w:hAnsiTheme="minorHAnsi" w:cstheme="minorHAnsi"/>
          <w:b/>
          <w:bCs/>
          <w:sz w:val="24"/>
          <w:szCs w:val="24"/>
        </w:rPr>
        <w:t>8</w:t>
      </w:r>
      <w:r>
        <w:rPr>
          <w:rFonts w:asciiTheme="minorHAnsi" w:hAnsiTheme="minorHAnsi" w:cstheme="minorHAnsi"/>
          <w:b/>
          <w:bCs/>
          <w:sz w:val="24"/>
          <w:szCs w:val="24"/>
        </w:rPr>
        <w:t xml:space="preserve">. </w:t>
      </w:r>
      <w:r w:rsidR="002075CE" w:rsidRPr="00C06DFC">
        <w:rPr>
          <w:rFonts w:asciiTheme="minorHAnsi" w:hAnsiTheme="minorHAnsi" w:cstheme="minorHAnsi"/>
          <w:b/>
          <w:bCs/>
          <w:sz w:val="24"/>
          <w:szCs w:val="24"/>
        </w:rPr>
        <w:t>Osoby do kontaktu:</w:t>
      </w:r>
    </w:p>
    <w:p w14:paraId="3F1FEF5A" w14:textId="77777777" w:rsidR="00BB2876" w:rsidRPr="00BF235E" w:rsidRDefault="00BB2876" w:rsidP="00BB2876">
      <w:pPr>
        <w:widowControl w:val="0"/>
        <w:suppressAutoHyphens/>
        <w:autoSpaceDN w:val="0"/>
        <w:spacing w:after="0"/>
        <w:textAlignment w:val="baseline"/>
        <w:rPr>
          <w:rFonts w:eastAsia="Times New Roman" w:cs="Calibri"/>
          <w:b/>
          <w:bCs/>
          <w:color w:val="000000" w:themeColor="text1"/>
          <w:sz w:val="24"/>
          <w:szCs w:val="24"/>
          <w:lang w:eastAsia="pl-PL"/>
        </w:rPr>
      </w:pPr>
      <w:r w:rsidRPr="00BF235E">
        <w:rPr>
          <w:rFonts w:eastAsia="Times New Roman" w:cs="Calibri"/>
          <w:b/>
          <w:bCs/>
          <w:color w:val="000000" w:themeColor="text1"/>
          <w:sz w:val="24"/>
          <w:szCs w:val="24"/>
          <w:lang w:eastAsia="pl-PL"/>
        </w:rPr>
        <w:t>W sprawach merytorycznych:</w:t>
      </w:r>
    </w:p>
    <w:p w14:paraId="77268128" w14:textId="77777777" w:rsidR="00BB2876" w:rsidRDefault="00BB2876" w:rsidP="00BB2876">
      <w:pPr>
        <w:widowControl w:val="0"/>
        <w:suppressAutoHyphens/>
        <w:autoSpaceDN w:val="0"/>
        <w:spacing w:after="0"/>
        <w:textAlignment w:val="baseline"/>
        <w:rPr>
          <w:rFonts w:eastAsia="Times New Roman" w:cs="Calibri"/>
          <w:b/>
          <w:bCs/>
          <w:color w:val="000000" w:themeColor="text1"/>
          <w:sz w:val="24"/>
          <w:szCs w:val="24"/>
          <w:lang w:eastAsia="pl-PL"/>
        </w:rPr>
      </w:pPr>
      <w:r w:rsidRPr="00BF235E">
        <w:rPr>
          <w:rFonts w:eastAsia="Times New Roman" w:cs="Calibri"/>
          <w:b/>
          <w:bCs/>
          <w:color w:val="000000" w:themeColor="text1"/>
          <w:sz w:val="24"/>
          <w:szCs w:val="24"/>
          <w:lang w:eastAsia="pl-PL"/>
        </w:rPr>
        <w:t>Zespół IT</w:t>
      </w:r>
      <w:r>
        <w:rPr>
          <w:rFonts w:eastAsia="Times New Roman" w:cs="Calibri"/>
          <w:b/>
          <w:bCs/>
          <w:color w:val="000000" w:themeColor="text1"/>
          <w:sz w:val="24"/>
          <w:szCs w:val="24"/>
          <w:lang w:eastAsia="pl-PL"/>
        </w:rPr>
        <w:t>:</w:t>
      </w:r>
    </w:p>
    <w:p w14:paraId="05C0FF52" w14:textId="1B35C99A" w:rsidR="00BB2876" w:rsidRPr="00BB2876" w:rsidRDefault="00BB2876" w:rsidP="00BB2876">
      <w:pPr>
        <w:widowControl w:val="0"/>
        <w:suppressAutoHyphens/>
        <w:autoSpaceDN w:val="0"/>
        <w:spacing w:after="0"/>
        <w:textAlignment w:val="baseline"/>
        <w:rPr>
          <w:rFonts w:eastAsia="Times New Roman" w:cs="Calibri"/>
          <w:b/>
          <w:bCs/>
          <w:color w:val="000000" w:themeColor="text1"/>
          <w:sz w:val="24"/>
          <w:szCs w:val="24"/>
          <w:lang w:eastAsia="pl-PL"/>
        </w:rPr>
      </w:pPr>
      <w:r w:rsidRPr="00BF235E">
        <w:rPr>
          <w:rFonts w:eastAsia="Times New Roman" w:cs="Calibri"/>
          <w:b/>
          <w:bCs/>
          <w:color w:val="000000" w:themeColor="text1"/>
          <w:sz w:val="24"/>
          <w:szCs w:val="24"/>
          <w:lang w:eastAsia="pl-PL"/>
        </w:rPr>
        <w:t>Jacek Maciejewski</w:t>
      </w:r>
      <w:r>
        <w:rPr>
          <w:rFonts w:eastAsia="Times New Roman" w:cs="Calibri"/>
          <w:b/>
          <w:bCs/>
          <w:color w:val="000000" w:themeColor="text1"/>
          <w:sz w:val="24"/>
          <w:szCs w:val="24"/>
          <w:lang w:eastAsia="pl-PL"/>
        </w:rPr>
        <w:t xml:space="preserve">, </w:t>
      </w:r>
      <w:r w:rsidRPr="00BF235E">
        <w:rPr>
          <w:color w:val="000000" w:themeColor="text1"/>
          <w:sz w:val="24"/>
          <w:szCs w:val="24"/>
        </w:rPr>
        <w:br/>
        <w:t>telefon: (032) 743-92-49</w:t>
      </w:r>
      <w:r w:rsidRPr="00BF235E">
        <w:rPr>
          <w:color w:val="000000" w:themeColor="text1"/>
          <w:sz w:val="24"/>
          <w:szCs w:val="24"/>
        </w:rPr>
        <w:br/>
        <w:t xml:space="preserve">e- mail: </w:t>
      </w:r>
      <w:hyperlink r:id="rId12" w:history="1">
        <w:r w:rsidRPr="00664B13">
          <w:rPr>
            <w:rStyle w:val="Hipercze"/>
            <w:sz w:val="24"/>
            <w:szCs w:val="24"/>
          </w:rPr>
          <w:t>jacek.maciejewski@scp-slask.pl</w:t>
        </w:r>
      </w:hyperlink>
    </w:p>
    <w:p w14:paraId="580F91A7" w14:textId="3E12D143" w:rsidR="00BB2876" w:rsidRDefault="00BB2876" w:rsidP="00BB2876">
      <w:pPr>
        <w:widowControl w:val="0"/>
        <w:suppressAutoHyphens/>
        <w:autoSpaceDN w:val="0"/>
        <w:spacing w:after="0"/>
        <w:textAlignment w:val="baseline"/>
        <w:rPr>
          <w:color w:val="000000" w:themeColor="text1"/>
          <w:sz w:val="24"/>
          <w:szCs w:val="24"/>
          <w:u w:val="single"/>
        </w:rPr>
      </w:pPr>
      <w:r w:rsidRPr="00BF235E">
        <w:rPr>
          <w:b/>
          <w:bCs/>
          <w:color w:val="000000" w:themeColor="text1"/>
          <w:sz w:val="24"/>
          <w:szCs w:val="24"/>
        </w:rPr>
        <w:t>Grzegorz Gacek</w:t>
      </w:r>
      <w:r w:rsidRPr="00BF235E">
        <w:rPr>
          <w:color w:val="000000" w:themeColor="text1"/>
          <w:sz w:val="24"/>
          <w:szCs w:val="24"/>
        </w:rPr>
        <w:br/>
        <w:t>telefon: (032) 743-91-70</w:t>
      </w:r>
      <w:r w:rsidRPr="00BF235E">
        <w:rPr>
          <w:color w:val="000000" w:themeColor="text1"/>
          <w:sz w:val="24"/>
          <w:szCs w:val="24"/>
        </w:rPr>
        <w:br/>
        <w:t xml:space="preserve">e-mail: </w:t>
      </w:r>
      <w:hyperlink r:id="rId13" w:history="1">
        <w:r w:rsidRPr="00664B13">
          <w:rPr>
            <w:rStyle w:val="Hipercze"/>
            <w:sz w:val="24"/>
            <w:szCs w:val="24"/>
          </w:rPr>
          <w:t>grzegorz.gacek@scp-slask.pl</w:t>
        </w:r>
      </w:hyperlink>
    </w:p>
    <w:p w14:paraId="678677E6" w14:textId="52935B96" w:rsidR="006175EC" w:rsidRPr="006175EC" w:rsidRDefault="006175EC" w:rsidP="00BB2876">
      <w:pPr>
        <w:widowControl w:val="0"/>
        <w:suppressAutoHyphens/>
        <w:autoSpaceDN w:val="0"/>
        <w:spacing w:after="0"/>
        <w:textAlignment w:val="baseline"/>
        <w:rPr>
          <w:b/>
          <w:bCs/>
          <w:color w:val="000000" w:themeColor="text1"/>
          <w:sz w:val="24"/>
          <w:szCs w:val="24"/>
        </w:rPr>
      </w:pPr>
      <w:r w:rsidRPr="006175EC">
        <w:rPr>
          <w:b/>
          <w:bCs/>
          <w:color w:val="000000" w:themeColor="text1"/>
          <w:sz w:val="24"/>
          <w:szCs w:val="24"/>
        </w:rPr>
        <w:t>Katarzyna Greszta</w:t>
      </w:r>
    </w:p>
    <w:p w14:paraId="3AC9DFBB" w14:textId="7C98B695" w:rsidR="006175EC" w:rsidRDefault="006175EC" w:rsidP="00BB2876">
      <w:pPr>
        <w:widowControl w:val="0"/>
        <w:suppressAutoHyphens/>
        <w:autoSpaceDN w:val="0"/>
        <w:spacing w:after="0"/>
        <w:textAlignment w:val="baseline"/>
        <w:rPr>
          <w:color w:val="000000" w:themeColor="text1"/>
          <w:sz w:val="24"/>
          <w:szCs w:val="24"/>
        </w:rPr>
      </w:pPr>
      <w:r w:rsidRPr="006175EC">
        <w:rPr>
          <w:color w:val="000000" w:themeColor="text1"/>
          <w:sz w:val="24"/>
          <w:szCs w:val="24"/>
        </w:rPr>
        <w:t>telefon:</w:t>
      </w:r>
      <w:r w:rsidR="001E650A" w:rsidRPr="001E650A">
        <w:rPr>
          <w:color w:val="000000" w:themeColor="text1"/>
          <w:sz w:val="24"/>
          <w:szCs w:val="24"/>
        </w:rPr>
        <w:t xml:space="preserve"> </w:t>
      </w:r>
      <w:r w:rsidRPr="00BF235E">
        <w:rPr>
          <w:color w:val="000000" w:themeColor="text1"/>
          <w:sz w:val="24"/>
          <w:szCs w:val="24"/>
        </w:rPr>
        <w:t>(032) 743-91-</w:t>
      </w:r>
      <w:r>
        <w:rPr>
          <w:color w:val="000000" w:themeColor="text1"/>
          <w:sz w:val="24"/>
          <w:szCs w:val="24"/>
        </w:rPr>
        <w:t>75</w:t>
      </w:r>
    </w:p>
    <w:p w14:paraId="5778D1C6" w14:textId="60DDF600" w:rsidR="006175EC" w:rsidRPr="00BF235E" w:rsidRDefault="006175EC" w:rsidP="00BB2876">
      <w:pPr>
        <w:widowControl w:val="0"/>
        <w:suppressAutoHyphens/>
        <w:autoSpaceDN w:val="0"/>
        <w:spacing w:after="0"/>
        <w:textAlignment w:val="baseline"/>
        <w:rPr>
          <w:color w:val="000000" w:themeColor="text1"/>
          <w:sz w:val="24"/>
          <w:szCs w:val="24"/>
        </w:rPr>
      </w:pPr>
      <w:r w:rsidRPr="00BF235E">
        <w:rPr>
          <w:color w:val="000000" w:themeColor="text1"/>
          <w:sz w:val="24"/>
          <w:szCs w:val="24"/>
        </w:rPr>
        <w:t xml:space="preserve">e-mail: </w:t>
      </w:r>
      <w:hyperlink r:id="rId14" w:history="1">
        <w:r w:rsidRPr="00782F18">
          <w:rPr>
            <w:rStyle w:val="Hipercze"/>
            <w:sz w:val="24"/>
            <w:szCs w:val="24"/>
          </w:rPr>
          <w:t>katarzyna.greszta@scp-slask.pl</w:t>
        </w:r>
      </w:hyperlink>
    </w:p>
    <w:p w14:paraId="32CCC4CE" w14:textId="77777777" w:rsidR="00EF6B54" w:rsidRPr="00C06DFC" w:rsidRDefault="00EF6B54" w:rsidP="00C06DFC">
      <w:pPr>
        <w:tabs>
          <w:tab w:val="left" w:pos="426"/>
        </w:tabs>
        <w:spacing w:after="0"/>
        <w:rPr>
          <w:rFonts w:asciiTheme="minorHAnsi" w:eastAsiaTheme="minorEastAsia" w:hAnsiTheme="minorHAnsi" w:cstheme="minorHAnsi"/>
          <w:b/>
          <w:bCs/>
          <w:noProof/>
          <w:sz w:val="24"/>
          <w:szCs w:val="24"/>
          <w:lang w:eastAsia="pl-PL"/>
        </w:rPr>
      </w:pPr>
    </w:p>
    <w:p w14:paraId="376F9069" w14:textId="3BBDBC60" w:rsidR="003D6BC7" w:rsidRPr="003D6BC7" w:rsidRDefault="003D6BC7" w:rsidP="003D6BC7">
      <w:pPr>
        <w:spacing w:after="0"/>
        <w:rPr>
          <w:rFonts w:asciiTheme="minorHAnsi" w:eastAsiaTheme="minorEastAsia" w:hAnsiTheme="minorHAnsi" w:cstheme="minorHAnsi"/>
          <w:b/>
          <w:bCs/>
          <w:noProof/>
          <w:sz w:val="24"/>
          <w:szCs w:val="24"/>
          <w:lang w:eastAsia="pl-PL"/>
        </w:rPr>
      </w:pPr>
      <w:r w:rsidRPr="003D6BC7">
        <w:rPr>
          <w:rFonts w:asciiTheme="minorHAnsi" w:eastAsiaTheme="minorEastAsia" w:hAnsiTheme="minorHAnsi" w:cstheme="minorHAnsi"/>
          <w:b/>
          <w:bCs/>
          <w:noProof/>
          <w:sz w:val="24"/>
          <w:szCs w:val="24"/>
          <w:lang w:eastAsia="pl-PL"/>
        </w:rPr>
        <w:t>W sprawach proceduralnych:</w:t>
      </w:r>
    </w:p>
    <w:p w14:paraId="591FB6E3" w14:textId="4EDAB571" w:rsidR="002075CE" w:rsidRPr="006158C4" w:rsidRDefault="002075CE" w:rsidP="003D6BC7">
      <w:pPr>
        <w:spacing w:after="0"/>
        <w:rPr>
          <w:rFonts w:asciiTheme="minorHAnsi" w:eastAsiaTheme="minorEastAsia" w:hAnsiTheme="minorHAnsi" w:cstheme="minorHAnsi"/>
          <w:b/>
          <w:noProof/>
          <w:sz w:val="24"/>
          <w:szCs w:val="24"/>
          <w:lang w:eastAsia="pl-PL"/>
        </w:rPr>
      </w:pPr>
      <w:r w:rsidRPr="006158C4">
        <w:rPr>
          <w:rFonts w:asciiTheme="minorHAnsi" w:eastAsiaTheme="minorEastAsia" w:hAnsiTheme="minorHAnsi" w:cstheme="minorHAnsi"/>
          <w:noProof/>
          <w:sz w:val="24"/>
          <w:szCs w:val="24"/>
          <w:lang w:eastAsia="pl-PL"/>
        </w:rPr>
        <w:t>Wydział Organizacyjny</w:t>
      </w:r>
      <w:r w:rsidRPr="006158C4">
        <w:rPr>
          <w:rFonts w:asciiTheme="minorHAnsi" w:eastAsiaTheme="minorEastAsia" w:hAnsiTheme="minorHAnsi" w:cstheme="minorHAnsi"/>
          <w:b/>
          <w:noProof/>
          <w:sz w:val="24"/>
          <w:szCs w:val="24"/>
          <w:lang w:eastAsia="pl-PL"/>
        </w:rPr>
        <w:t xml:space="preserve"> </w:t>
      </w:r>
    </w:p>
    <w:p w14:paraId="30B812A2" w14:textId="7155FB60" w:rsidR="002075CE" w:rsidRDefault="002075CE" w:rsidP="003D6BC7">
      <w:pPr>
        <w:spacing w:after="0"/>
        <w:rPr>
          <w:rFonts w:asciiTheme="minorHAnsi" w:eastAsiaTheme="minorEastAsia" w:hAnsiTheme="minorHAnsi" w:cstheme="minorHAnsi"/>
          <w:noProof/>
          <w:sz w:val="24"/>
          <w:szCs w:val="24"/>
          <w:lang w:eastAsia="pl-PL"/>
        </w:rPr>
      </w:pPr>
      <w:r w:rsidRPr="006158C4">
        <w:rPr>
          <w:rFonts w:asciiTheme="minorHAnsi" w:eastAsiaTheme="minorEastAsia" w:hAnsiTheme="minorHAnsi" w:cstheme="minorHAnsi"/>
          <w:b/>
          <w:noProof/>
          <w:sz w:val="24"/>
          <w:szCs w:val="24"/>
          <w:lang w:eastAsia="pl-PL"/>
        </w:rPr>
        <w:t>Ewa Pośpiech-Baranowska</w:t>
      </w:r>
      <w:r w:rsidRPr="006158C4">
        <w:rPr>
          <w:rFonts w:asciiTheme="minorHAnsi" w:eastAsiaTheme="minorEastAsia" w:hAnsiTheme="minorHAnsi" w:cstheme="minorHAnsi"/>
          <w:noProof/>
          <w:sz w:val="24"/>
          <w:szCs w:val="24"/>
          <w:lang w:eastAsia="pl-PL"/>
        </w:rPr>
        <w:t xml:space="preserve">: </w:t>
      </w:r>
      <w:hyperlink r:id="rId15" w:history="1">
        <w:r w:rsidRPr="006158C4">
          <w:rPr>
            <w:rStyle w:val="Hipercze"/>
            <w:rFonts w:asciiTheme="minorHAnsi" w:eastAsiaTheme="minorEastAsia" w:hAnsiTheme="minorHAnsi" w:cstheme="minorHAnsi"/>
            <w:noProof/>
            <w:sz w:val="24"/>
            <w:szCs w:val="24"/>
            <w:lang w:eastAsia="pl-PL"/>
          </w:rPr>
          <w:t>ewa.baranowska@scp-slask.pl</w:t>
        </w:r>
      </w:hyperlink>
      <w:r>
        <w:rPr>
          <w:rStyle w:val="Hipercze"/>
          <w:rFonts w:asciiTheme="minorHAnsi" w:eastAsiaTheme="minorEastAsia" w:hAnsiTheme="minorHAnsi" w:cstheme="minorHAnsi"/>
          <w:b/>
          <w:noProof/>
          <w:color w:val="auto"/>
          <w:sz w:val="24"/>
          <w:szCs w:val="24"/>
          <w:u w:val="none"/>
          <w:lang w:eastAsia="pl-PL"/>
        </w:rPr>
        <w:t xml:space="preserve">; </w:t>
      </w:r>
      <w:r w:rsidRPr="006158C4">
        <w:rPr>
          <w:rFonts w:asciiTheme="minorHAnsi" w:eastAsiaTheme="minorEastAsia" w:hAnsiTheme="minorHAnsi" w:cstheme="minorHAnsi"/>
          <w:noProof/>
          <w:sz w:val="24"/>
          <w:szCs w:val="24"/>
          <w:lang w:eastAsia="pl-PL"/>
        </w:rPr>
        <w:t>tel. (32) 743-91-80</w:t>
      </w:r>
    </w:p>
    <w:p w14:paraId="550EA5D0" w14:textId="77777777" w:rsidR="00BB2876" w:rsidRDefault="00BB2876" w:rsidP="003D6BC7">
      <w:pPr>
        <w:spacing w:after="0"/>
        <w:rPr>
          <w:rFonts w:asciiTheme="minorHAnsi" w:eastAsia="Times New Roman" w:hAnsiTheme="minorHAnsi" w:cstheme="minorHAnsi"/>
          <w:b/>
          <w:bCs/>
          <w:sz w:val="24"/>
          <w:szCs w:val="24"/>
          <w:lang w:eastAsia="pl-PL"/>
        </w:rPr>
      </w:pPr>
    </w:p>
    <w:p w14:paraId="0DB87F89" w14:textId="544A7009" w:rsidR="002075CE" w:rsidRPr="003D6BC7" w:rsidRDefault="003D6BC7" w:rsidP="003D6BC7">
      <w:pPr>
        <w:spacing w:after="0"/>
        <w:rPr>
          <w:rFonts w:asciiTheme="minorHAnsi" w:eastAsiaTheme="minorEastAsia" w:hAnsiTheme="minorHAnsi" w:cstheme="minorHAnsi"/>
          <w:b/>
          <w:bCs/>
          <w:noProof/>
          <w:sz w:val="24"/>
          <w:szCs w:val="24"/>
          <w:lang w:eastAsia="pl-PL"/>
        </w:rPr>
      </w:pPr>
      <w:r>
        <w:rPr>
          <w:rFonts w:asciiTheme="minorHAnsi" w:hAnsiTheme="minorHAnsi" w:cstheme="minorHAnsi"/>
          <w:b/>
          <w:bCs/>
          <w:sz w:val="24"/>
          <w:szCs w:val="24"/>
        </w:rPr>
        <w:t xml:space="preserve">Rozdział </w:t>
      </w:r>
      <w:r w:rsidR="00896052">
        <w:rPr>
          <w:rFonts w:asciiTheme="minorHAnsi" w:hAnsiTheme="minorHAnsi" w:cstheme="minorHAnsi"/>
          <w:b/>
          <w:bCs/>
          <w:sz w:val="24"/>
          <w:szCs w:val="24"/>
        </w:rPr>
        <w:t>9</w:t>
      </w:r>
      <w:r>
        <w:rPr>
          <w:rFonts w:asciiTheme="minorHAnsi" w:hAnsiTheme="minorHAnsi" w:cstheme="minorHAnsi"/>
          <w:b/>
          <w:bCs/>
          <w:sz w:val="24"/>
          <w:szCs w:val="24"/>
        </w:rPr>
        <w:t xml:space="preserve">. </w:t>
      </w:r>
      <w:r w:rsidR="002075CE" w:rsidRPr="003D6BC7">
        <w:rPr>
          <w:rFonts w:asciiTheme="minorHAnsi" w:hAnsiTheme="minorHAnsi" w:cstheme="minorHAnsi"/>
          <w:b/>
          <w:bCs/>
          <w:sz w:val="24"/>
          <w:szCs w:val="24"/>
        </w:rPr>
        <w:t>Załączniki:</w:t>
      </w:r>
    </w:p>
    <w:p w14:paraId="7A01758B" w14:textId="03B32552" w:rsidR="002075CE" w:rsidRPr="006158C4" w:rsidRDefault="002075CE" w:rsidP="002075CE">
      <w:pPr>
        <w:pStyle w:val="Akapitzlist"/>
        <w:numPr>
          <w:ilvl w:val="0"/>
          <w:numId w:val="25"/>
        </w:numPr>
        <w:spacing w:after="0"/>
        <w:ind w:left="426"/>
        <w:rPr>
          <w:rFonts w:asciiTheme="minorHAnsi" w:hAnsiTheme="minorHAnsi" w:cstheme="minorHAnsi"/>
          <w:sz w:val="24"/>
          <w:szCs w:val="24"/>
        </w:rPr>
      </w:pPr>
      <w:r w:rsidRPr="006158C4">
        <w:rPr>
          <w:rFonts w:asciiTheme="minorHAnsi" w:hAnsiTheme="minorHAnsi" w:cstheme="minorHAnsi"/>
          <w:sz w:val="24"/>
          <w:szCs w:val="24"/>
        </w:rPr>
        <w:t xml:space="preserve">Załącznik nr 1 </w:t>
      </w:r>
      <w:r w:rsidR="00115AB2" w:rsidRPr="006158C4">
        <w:rPr>
          <w:rFonts w:asciiTheme="minorHAnsi" w:hAnsiTheme="minorHAnsi" w:cstheme="minorHAnsi"/>
          <w:sz w:val="24"/>
          <w:szCs w:val="24"/>
        </w:rPr>
        <w:t>Formularz ofertowy</w:t>
      </w:r>
    </w:p>
    <w:p w14:paraId="25076057" w14:textId="1C2E0136" w:rsidR="002075CE" w:rsidRPr="006158C4" w:rsidRDefault="002075CE" w:rsidP="002075CE">
      <w:pPr>
        <w:pStyle w:val="Akapitzlist"/>
        <w:numPr>
          <w:ilvl w:val="0"/>
          <w:numId w:val="25"/>
        </w:numPr>
        <w:spacing w:after="0"/>
        <w:ind w:left="426"/>
        <w:rPr>
          <w:rFonts w:asciiTheme="minorHAnsi" w:hAnsiTheme="minorHAnsi" w:cstheme="minorHAnsi"/>
          <w:sz w:val="24"/>
          <w:szCs w:val="24"/>
        </w:rPr>
      </w:pPr>
      <w:r w:rsidRPr="006158C4">
        <w:rPr>
          <w:rFonts w:asciiTheme="minorHAnsi" w:hAnsiTheme="minorHAnsi" w:cstheme="minorHAnsi"/>
          <w:sz w:val="24"/>
          <w:szCs w:val="24"/>
        </w:rPr>
        <w:t xml:space="preserve">Załącznik nr 2 </w:t>
      </w:r>
      <w:r w:rsidR="00115AB2" w:rsidRPr="006158C4">
        <w:rPr>
          <w:rFonts w:asciiTheme="minorHAnsi" w:hAnsiTheme="minorHAnsi" w:cstheme="minorHAnsi"/>
          <w:sz w:val="24"/>
          <w:szCs w:val="24"/>
        </w:rPr>
        <w:t>Wzór umowy</w:t>
      </w:r>
    </w:p>
    <w:p w14:paraId="1369A6C8" w14:textId="17AF0AD0" w:rsidR="002075CE" w:rsidRPr="003D6BC7" w:rsidRDefault="003D6BC7" w:rsidP="003D6BC7">
      <w:pPr>
        <w:spacing w:before="240" w:after="120"/>
        <w:rPr>
          <w:rFonts w:eastAsia="Arial" w:cstheme="minorHAnsi"/>
          <w:b/>
          <w:bCs/>
          <w:sz w:val="24"/>
          <w:szCs w:val="24"/>
        </w:rPr>
      </w:pPr>
      <w:r>
        <w:rPr>
          <w:rFonts w:eastAsia="Arial" w:cstheme="minorHAnsi"/>
          <w:b/>
          <w:bCs/>
          <w:sz w:val="24"/>
          <w:szCs w:val="24"/>
        </w:rPr>
        <w:t xml:space="preserve">Rozdział </w:t>
      </w:r>
      <w:r w:rsidR="00896052">
        <w:rPr>
          <w:rFonts w:eastAsia="Arial" w:cstheme="minorHAnsi"/>
          <w:b/>
          <w:bCs/>
          <w:sz w:val="24"/>
          <w:szCs w:val="24"/>
        </w:rPr>
        <w:t>10</w:t>
      </w:r>
      <w:r>
        <w:rPr>
          <w:rFonts w:eastAsia="Arial" w:cstheme="minorHAnsi"/>
          <w:b/>
          <w:bCs/>
          <w:sz w:val="24"/>
          <w:szCs w:val="24"/>
        </w:rPr>
        <w:t xml:space="preserve">. </w:t>
      </w:r>
      <w:r w:rsidR="002075CE" w:rsidRPr="003D6BC7">
        <w:rPr>
          <w:rFonts w:eastAsia="Arial" w:cstheme="minorHAnsi"/>
          <w:b/>
          <w:bCs/>
          <w:sz w:val="24"/>
          <w:szCs w:val="24"/>
        </w:rPr>
        <w:t>Informacje dotyczące przetwarzania danych osobowych</w:t>
      </w:r>
    </w:p>
    <w:p w14:paraId="57301182" w14:textId="77777777" w:rsidR="002075CE" w:rsidRPr="007A2A4B" w:rsidRDefault="002075CE" w:rsidP="002075CE">
      <w:pPr>
        <w:rPr>
          <w:rFonts w:cstheme="minorHAnsi"/>
          <w:sz w:val="24"/>
          <w:szCs w:val="24"/>
        </w:rPr>
      </w:pPr>
      <w:bookmarkStart w:id="10" w:name="_Hlk80781071"/>
      <w:r w:rsidRPr="007A2A4B">
        <w:rPr>
          <w:rFonts w:cstheme="minorHAnsi"/>
          <w:sz w:val="24"/>
          <w:szCs w:val="24"/>
        </w:rPr>
        <w:t xml:space="preserve">Zgodnie z art. 13 ust. 1 i 2 rozporządzenia Parlamentu Europejskiego i Rady (UE) 2016/679 </w:t>
      </w:r>
      <w:r w:rsidRPr="007A2A4B">
        <w:rPr>
          <w:rFonts w:cstheme="minorHAnsi"/>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Pr="007A2A4B">
        <w:rPr>
          <w:rFonts w:cstheme="minorHAnsi"/>
          <w:sz w:val="24"/>
          <w:szCs w:val="24"/>
        </w:rPr>
        <w:br/>
        <w:t>z 04.05.2016, str. 1), dalej „RODO”, informuję, że:</w:t>
      </w:r>
    </w:p>
    <w:p w14:paraId="6A1C93AC"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lastRenderedPageBreak/>
        <w:t xml:space="preserve">Administratorem Pani/Pana danych osobowych jest Śląskie Centrum Przedsiębiorczości, z siedzibą przy ul. Katowickiej 47, 41-500 Chorzów, adres email: </w:t>
      </w:r>
      <w:hyperlink r:id="rId16" w:history="1">
        <w:r w:rsidRPr="007A2A4B">
          <w:rPr>
            <w:rStyle w:val="Hipercze"/>
            <w:rFonts w:cstheme="minorHAnsi"/>
            <w:sz w:val="24"/>
            <w:szCs w:val="24"/>
          </w:rPr>
          <w:t>scp@scp-slask.pl</w:t>
        </w:r>
      </w:hyperlink>
      <w:r w:rsidRPr="007A2A4B">
        <w:rPr>
          <w:rFonts w:cstheme="minorHAnsi"/>
          <w:sz w:val="24"/>
          <w:szCs w:val="24"/>
        </w:rPr>
        <w:t xml:space="preserve">, strona internetowa: </w:t>
      </w:r>
      <w:hyperlink r:id="rId17" w:history="1">
        <w:r w:rsidRPr="007A2A4B">
          <w:rPr>
            <w:rStyle w:val="Hipercze"/>
            <w:rFonts w:cstheme="minorHAnsi"/>
            <w:sz w:val="24"/>
            <w:szCs w:val="24"/>
          </w:rPr>
          <w:t>https://bip.scp-slask.pl/</w:t>
        </w:r>
      </w:hyperlink>
      <w:r w:rsidRPr="007A2A4B">
        <w:rPr>
          <w:rFonts w:cstheme="minorHAnsi"/>
          <w:sz w:val="24"/>
          <w:szCs w:val="24"/>
        </w:rPr>
        <w:t>;</w:t>
      </w:r>
    </w:p>
    <w:p w14:paraId="655A1974"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 xml:space="preserve">Została wyznaczona osoba do kontaktu w sprawie przetwarzania danych osobowych, adres email: </w:t>
      </w:r>
      <w:hyperlink r:id="rId18" w:history="1">
        <w:r w:rsidRPr="007A2A4B">
          <w:rPr>
            <w:rStyle w:val="Hipercze"/>
            <w:rFonts w:cstheme="minorHAnsi"/>
            <w:sz w:val="24"/>
            <w:szCs w:val="24"/>
          </w:rPr>
          <w:t>abi@scp-slask.pl</w:t>
        </w:r>
      </w:hyperlink>
      <w:r w:rsidRPr="007A2A4B">
        <w:rPr>
          <w:rFonts w:cstheme="minorHAnsi"/>
          <w:sz w:val="24"/>
          <w:szCs w:val="24"/>
        </w:rPr>
        <w:t>;</w:t>
      </w:r>
    </w:p>
    <w:p w14:paraId="4C8F6D87"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 xml:space="preserve">Pani/Pana dane osobowe będą przetwarzane w celu przeprowadzenia postępowania </w:t>
      </w:r>
      <w:r w:rsidRPr="007A2A4B">
        <w:rPr>
          <w:rFonts w:cstheme="minorHAnsi"/>
          <w:sz w:val="24"/>
          <w:szCs w:val="24"/>
        </w:rPr>
        <w:br/>
        <w:t>o udzielenie zamówienia publicznego, zawarcia umowy, realizacji i rozliczenia zamówienia oraz archiwizacji dokumentacji;</w:t>
      </w:r>
      <w:r w:rsidRPr="007A2A4B">
        <w:rPr>
          <w:rFonts w:cstheme="minorHAnsi"/>
          <w:sz w:val="24"/>
          <w:szCs w:val="24"/>
        </w:rPr>
        <w:tab/>
      </w:r>
    </w:p>
    <w:p w14:paraId="3569AD95"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 xml:space="preserve">Podstawą prawną przetwarzania danych osobowych jest obowiązek prawny administratora art. 6 ust. 1 lit. c RODO oraz zawarta umowa art. 6 ust. 1 lit. b RODO (jeżeli dotyczy). </w:t>
      </w:r>
      <w:r w:rsidRPr="007A2A4B">
        <w:rPr>
          <w:rFonts w:cstheme="minorHAnsi"/>
          <w:color w:val="000000" w:themeColor="text1"/>
          <w:sz w:val="24"/>
          <w:szCs w:val="24"/>
        </w:rPr>
        <w:t>Powyższe cele wynikają z ustawy Prawo Zamówień Publicznych, aktów wykonawczych do ustawy oraz ustawy z dnia 14 lipca 1983r. o narodowym zasobie archiwalnym i archiwach</w:t>
      </w:r>
      <w:r w:rsidRPr="007A2A4B">
        <w:rPr>
          <w:rFonts w:cstheme="minorHAnsi"/>
          <w:sz w:val="24"/>
          <w:szCs w:val="24"/>
        </w:rPr>
        <w:t xml:space="preserve">. </w:t>
      </w:r>
    </w:p>
    <w:p w14:paraId="3235094B"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 xml:space="preserve">Pani/Pana dane osobowe będą ujawniane osobom upoważnionym przez administratora danych osobowych oraz podmiotom upoważnionym na podstawie przepisów prawa. Odbiorcami Pani/Pana danych osobowych mogą być również podmioty z którymi Administrator zawarł umowę na świadczenie usług tj. usługi pocztowe, bankowe, usługi serwisowe systemów informatycznych, usługi związane </w:t>
      </w:r>
      <w:r w:rsidRPr="007A2A4B">
        <w:rPr>
          <w:rFonts w:cstheme="minorHAnsi"/>
          <w:sz w:val="24"/>
          <w:szCs w:val="24"/>
        </w:rPr>
        <w:br/>
        <w:t xml:space="preserve">z nadzorem autorskim, operatorem platformy zamówień publicznych. Obiorcami Pani/Pana danych osobowych będą osoby lub podmioty, którym udostępniona zostanie dokumentacja postępowania w oparciu o art. 18 oraz art. 74 ustawy </w:t>
      </w:r>
      <w:proofErr w:type="spellStart"/>
      <w:r w:rsidRPr="007A2A4B">
        <w:rPr>
          <w:rFonts w:cstheme="minorHAnsi"/>
          <w:sz w:val="24"/>
          <w:szCs w:val="24"/>
        </w:rPr>
        <w:t>Pzp</w:t>
      </w:r>
      <w:proofErr w:type="spellEnd"/>
      <w:r w:rsidRPr="007A2A4B">
        <w:rPr>
          <w:rFonts w:cstheme="minorHAnsi"/>
          <w:sz w:val="24"/>
          <w:szCs w:val="24"/>
        </w:rPr>
        <w:t>. W zakresie stanowiącym informację publiczną dane dot. zamówienia będą ujawniane każdemu zainteresowanemu taką informacją na mocy przepisów prawa oraz publikowane w BIP Urzędu lub innych obligatoryjnych serwisach (Biuletyn Zamówień Publicznych).</w:t>
      </w:r>
    </w:p>
    <w:p w14:paraId="37B245C2"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Pani/Pana dane osobowe będą przechowywane przez okres wynikający z przepisów prawa dot. archiwizacji.</w:t>
      </w:r>
    </w:p>
    <w:p w14:paraId="4D2AF034"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Przysługuje Pani/Panu prawo dostępu do treści swoich danych oraz prawo żądania ich sprostowania, usunięcia lub ograniczenia przetwarzania, prawo wniesienia skargi do Prezesa Urzędu Ochrony Danych Osobowych. Prawa te mogą zostać ograniczone zgodnie z przepisami RODO.</w:t>
      </w:r>
    </w:p>
    <w:p w14:paraId="034DD4BC" w14:textId="77777777" w:rsidR="002075CE" w:rsidRPr="007A2A4B" w:rsidRDefault="002075CE" w:rsidP="00D76B29">
      <w:pPr>
        <w:pStyle w:val="Akapitzlist"/>
        <w:numPr>
          <w:ilvl w:val="0"/>
          <w:numId w:val="27"/>
        </w:numPr>
        <w:spacing w:after="160"/>
        <w:ind w:left="0"/>
        <w:rPr>
          <w:rFonts w:cstheme="minorHAnsi"/>
          <w:sz w:val="24"/>
          <w:szCs w:val="24"/>
        </w:rPr>
      </w:pPr>
      <w:r w:rsidRPr="007A2A4B">
        <w:rPr>
          <w:rFonts w:cstheme="minorHAnsi"/>
          <w:sz w:val="24"/>
          <w:szCs w:val="24"/>
        </w:rPr>
        <w:t>Podanie przez Panią/Pana danych osobowych jest obowiązkowe a konsekwencją niepodania danych osobowych będzie niemożność udzielenie zamówienia/zlecenia i/lub zawarcia umowy.</w:t>
      </w:r>
    </w:p>
    <w:p w14:paraId="1946F1D0" w14:textId="1ED7ACCB" w:rsidR="00D27290" w:rsidRPr="001C01A7" w:rsidRDefault="002075CE" w:rsidP="00D27290">
      <w:pPr>
        <w:pStyle w:val="Akapitzlist"/>
        <w:numPr>
          <w:ilvl w:val="0"/>
          <w:numId w:val="27"/>
        </w:numPr>
        <w:spacing w:after="160"/>
        <w:ind w:left="0"/>
        <w:rPr>
          <w:rFonts w:cstheme="minorHAnsi"/>
          <w:sz w:val="24"/>
          <w:szCs w:val="24"/>
        </w:rPr>
      </w:pPr>
      <w:r w:rsidRPr="007A2A4B">
        <w:rPr>
          <w:rFonts w:cstheme="minorHAnsi"/>
          <w:sz w:val="24"/>
          <w:szCs w:val="24"/>
        </w:rPr>
        <w:t>Pani/Pana dane osobowe nie będą wykorzystywane do zautomatyzowanego podejmowania decyzji ani profilowania, o którym mowa w art. 22 RODO.</w:t>
      </w:r>
      <w:bookmarkEnd w:id="10"/>
    </w:p>
    <w:p w14:paraId="4ABA4F1D" w14:textId="71672F17" w:rsidR="00D27290" w:rsidRPr="001C01A7" w:rsidRDefault="001C01A7" w:rsidP="00D27290">
      <w:pPr>
        <w:spacing w:after="160"/>
        <w:rPr>
          <w:rFonts w:cstheme="minorHAnsi"/>
          <w:b/>
          <w:bCs/>
          <w:sz w:val="24"/>
          <w:szCs w:val="24"/>
        </w:rPr>
      </w:pPr>
      <w:r w:rsidRPr="001C01A7">
        <w:rPr>
          <w:rFonts w:cstheme="minorHAnsi"/>
          <w:b/>
          <w:bCs/>
          <w:sz w:val="24"/>
          <w:szCs w:val="24"/>
        </w:rPr>
        <w:t>Zatwierdził:</w:t>
      </w:r>
    </w:p>
    <w:p w14:paraId="2959F526" w14:textId="2A6E748C" w:rsidR="001C01A7" w:rsidRPr="001C01A7" w:rsidRDefault="001C01A7" w:rsidP="00D27290">
      <w:pPr>
        <w:spacing w:after="160"/>
        <w:rPr>
          <w:rFonts w:cstheme="minorHAnsi"/>
          <w:b/>
          <w:bCs/>
          <w:sz w:val="24"/>
          <w:szCs w:val="24"/>
        </w:rPr>
      </w:pPr>
      <w:r w:rsidRPr="001C01A7">
        <w:rPr>
          <w:rFonts w:cstheme="minorHAnsi"/>
          <w:b/>
          <w:bCs/>
          <w:sz w:val="24"/>
          <w:szCs w:val="24"/>
        </w:rPr>
        <w:t>Zastępca Dyrektora Śląskiego Centrum Przedsiębiorczości</w:t>
      </w:r>
    </w:p>
    <w:p w14:paraId="393FADDE" w14:textId="7127C24D" w:rsidR="001C01A7" w:rsidRPr="001C01A7" w:rsidRDefault="001C01A7" w:rsidP="00D27290">
      <w:pPr>
        <w:spacing w:after="160"/>
        <w:rPr>
          <w:rFonts w:cstheme="minorHAnsi"/>
          <w:b/>
          <w:bCs/>
          <w:sz w:val="24"/>
          <w:szCs w:val="24"/>
        </w:rPr>
      </w:pPr>
      <w:r w:rsidRPr="001C01A7">
        <w:rPr>
          <w:rFonts w:cstheme="minorHAnsi"/>
          <w:b/>
          <w:bCs/>
          <w:sz w:val="24"/>
          <w:szCs w:val="24"/>
        </w:rPr>
        <w:t>Elżbiet</w:t>
      </w:r>
      <w:r>
        <w:rPr>
          <w:rFonts w:cstheme="minorHAnsi"/>
          <w:b/>
          <w:bCs/>
          <w:sz w:val="24"/>
          <w:szCs w:val="24"/>
        </w:rPr>
        <w:t>a</w:t>
      </w:r>
      <w:r w:rsidRPr="001C01A7">
        <w:rPr>
          <w:rFonts w:cstheme="minorHAnsi"/>
          <w:b/>
          <w:bCs/>
          <w:sz w:val="24"/>
          <w:szCs w:val="24"/>
        </w:rPr>
        <w:t xml:space="preserve"> </w:t>
      </w:r>
      <w:proofErr w:type="spellStart"/>
      <w:r w:rsidRPr="001C01A7">
        <w:rPr>
          <w:rFonts w:cstheme="minorHAnsi"/>
          <w:b/>
          <w:bCs/>
          <w:sz w:val="24"/>
          <w:szCs w:val="24"/>
        </w:rPr>
        <w:t>Kabelis</w:t>
      </w:r>
      <w:proofErr w:type="spellEnd"/>
      <w:r w:rsidRPr="001C01A7">
        <w:rPr>
          <w:rFonts w:cstheme="minorHAnsi"/>
          <w:b/>
          <w:bCs/>
          <w:sz w:val="24"/>
          <w:szCs w:val="24"/>
        </w:rPr>
        <w:t xml:space="preserve"> </w:t>
      </w:r>
    </w:p>
    <w:sectPr w:rsidR="001C01A7" w:rsidRPr="001C01A7" w:rsidSect="00E52E5D">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E3A5B" w14:textId="77777777" w:rsidR="00512B80" w:rsidRDefault="00512B80" w:rsidP="0008009F">
      <w:pPr>
        <w:spacing w:after="0" w:line="240" w:lineRule="auto"/>
      </w:pPr>
      <w:r>
        <w:separator/>
      </w:r>
    </w:p>
  </w:endnote>
  <w:endnote w:type="continuationSeparator" w:id="0">
    <w:p w14:paraId="450D8826" w14:textId="77777777" w:rsidR="00512B80" w:rsidRDefault="00512B80" w:rsidP="00080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A6AFC" w14:textId="75F9C87E" w:rsidR="00762C43" w:rsidRDefault="00A82EE8" w:rsidP="00D5122C">
    <w:pPr>
      <w:pStyle w:val="Stopka"/>
      <w:ind w:right="-428"/>
      <w:jc w:val="center"/>
      <w:rPr>
        <w:rFonts w:ascii="Verdana" w:hAnsi="Verdana"/>
        <w:sz w:val="16"/>
      </w:rPr>
    </w:pPr>
    <w:r>
      <w:rPr>
        <w:noProof/>
      </w:rPr>
      <w:drawing>
        <wp:inline distT="0" distB="0" distL="0" distR="0" wp14:anchorId="2BC37174" wp14:editId="03E42C49">
          <wp:extent cx="5417600" cy="571500"/>
          <wp:effectExtent l="0" t="0" r="0" b="0"/>
          <wp:docPr id="819542262" name="Obraz 1" descr="Informacje dotyczące finansowania zamówienia ze środków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42262" name="Obraz 1" descr="Informacje dotyczące finansowania zamówienia ze środków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6634" cy="585112"/>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4549A" w14:textId="6D1F73E1" w:rsidR="00762C43" w:rsidRDefault="00FB3EDC" w:rsidP="00EF5917">
    <w:pPr>
      <w:pStyle w:val="Stopka"/>
      <w:tabs>
        <w:tab w:val="clear" w:pos="4536"/>
        <w:tab w:val="clear" w:pos="9072"/>
      </w:tabs>
      <w:ind w:right="-170"/>
      <w:rPr>
        <w:rFonts w:ascii="Verdana" w:hAnsi="Verdana"/>
        <w:sz w:val="16"/>
      </w:rPr>
    </w:pPr>
    <w:r>
      <w:rPr>
        <w:noProof/>
      </w:rPr>
      <w:drawing>
        <wp:inline distT="0" distB="0" distL="0" distR="0" wp14:anchorId="37D004B6" wp14:editId="0C466E4E">
          <wp:extent cx="5419725" cy="572770"/>
          <wp:effectExtent l="0" t="0" r="9525" b="0"/>
          <wp:docPr id="1471458824" name="Obraz 1" descr="Informacja o finansowaniu zamówienia ze środków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458824" name="Obraz 1" descr="Informacja o finansowaniu zamówienia ze środków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9725" cy="5727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9038E" w14:textId="77777777" w:rsidR="00512B80" w:rsidRDefault="00512B80" w:rsidP="0008009F">
      <w:pPr>
        <w:spacing w:after="0" w:line="240" w:lineRule="auto"/>
      </w:pPr>
      <w:r>
        <w:separator/>
      </w:r>
    </w:p>
  </w:footnote>
  <w:footnote w:type="continuationSeparator" w:id="0">
    <w:p w14:paraId="0DBFE8DC" w14:textId="77777777" w:rsidR="00512B80" w:rsidRDefault="00512B80" w:rsidP="0008009F">
      <w:pPr>
        <w:spacing w:after="0" w:line="240" w:lineRule="auto"/>
      </w:pPr>
      <w:r>
        <w:continuationSeparator/>
      </w:r>
    </w:p>
  </w:footnote>
  <w:footnote w:id="1">
    <w:p w14:paraId="46D3AF2B" w14:textId="77777777" w:rsidR="003A3CBB" w:rsidRPr="002C16DD" w:rsidRDefault="003A3CBB" w:rsidP="003A3CBB">
      <w:pPr>
        <w:pStyle w:val="Tekstprzypisudolnego"/>
        <w:spacing w:after="0"/>
        <w:rPr>
          <w:rFonts w:cstheme="minorHAnsi"/>
        </w:rPr>
      </w:pPr>
      <w:r w:rsidRPr="002C16DD">
        <w:rPr>
          <w:rStyle w:val="Odwoanieprzypisudolnego"/>
          <w:rFonts w:cstheme="minorHAnsi"/>
        </w:rPr>
        <w:footnoteRef/>
      </w:r>
      <w:r w:rsidRPr="002C16DD">
        <w:rPr>
          <w:rFonts w:cstheme="minorHAnsi"/>
        </w:rPr>
        <w:t xml:space="preserve"> W przypadku Wykonawców będących zarejestrowanymi podatnikami VAT.</w:t>
      </w:r>
    </w:p>
  </w:footnote>
  <w:footnote w:id="2">
    <w:p w14:paraId="41F3F17E" w14:textId="77777777" w:rsidR="003A3CBB" w:rsidRPr="00FC36E4" w:rsidRDefault="003A3CBB" w:rsidP="003A3CBB">
      <w:pPr>
        <w:pStyle w:val="Tekstprzypisudolnego"/>
        <w:rPr>
          <w:rFonts w:cstheme="minorHAnsi"/>
        </w:rPr>
      </w:pPr>
      <w:r w:rsidRPr="00FC36E4">
        <w:rPr>
          <w:rStyle w:val="Odwoanieprzypisudolnego"/>
          <w:rFonts w:cstheme="minorHAnsi"/>
        </w:rPr>
        <w:footnoteRef/>
      </w:r>
      <w:r w:rsidRPr="00FC36E4">
        <w:rPr>
          <w:rFonts w:cstheme="minorHAnsi"/>
        </w:rPr>
        <w:t xml:space="preserve"> W przypadku Wykonawców będących zarejestrowanymi podatnikami</w:t>
      </w:r>
      <w:r>
        <w:rPr>
          <w:rFonts w:cstheme="minorHAnsi"/>
        </w:rPr>
        <w:t xml:space="preserve"> </w:t>
      </w:r>
      <w:r w:rsidRPr="00FC36E4">
        <w:rPr>
          <w:rFonts w:cstheme="minorHAnsi"/>
        </w:rPr>
        <w:t>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A595" w14:textId="77777777" w:rsidR="00E8289F" w:rsidRPr="000159CF" w:rsidRDefault="00E8289F" w:rsidP="00E8289F">
    <w:pPr>
      <w:suppressAutoHyphens/>
      <w:spacing w:after="0" w:line="240" w:lineRule="auto"/>
      <w:rPr>
        <w:rFonts w:eastAsia="Times New Roman" w:cs="Calibri"/>
        <w:b/>
        <w:sz w:val="20"/>
        <w:szCs w:val="20"/>
        <w:lang w:eastAsia="ar-SA"/>
      </w:rPr>
    </w:pPr>
    <w:r w:rsidRPr="000159CF">
      <w:rPr>
        <w:rFonts w:eastAsia="Times New Roman" w:cs="Calibri"/>
        <w:b/>
        <w:sz w:val="20"/>
        <w:szCs w:val="20"/>
        <w:lang w:eastAsia="ar-SA"/>
      </w:rPr>
      <w:t>Śląskie Centrum Przedsiębiorczości</w:t>
    </w:r>
  </w:p>
  <w:p w14:paraId="4F992590" w14:textId="77777777" w:rsidR="00E8289F" w:rsidRPr="000159CF" w:rsidRDefault="00E8289F" w:rsidP="00E8289F">
    <w:pPr>
      <w:suppressAutoHyphens/>
      <w:spacing w:after="0" w:line="240" w:lineRule="auto"/>
      <w:rPr>
        <w:rFonts w:eastAsia="Times New Roman" w:cs="Calibri"/>
        <w:sz w:val="20"/>
        <w:szCs w:val="20"/>
        <w:lang w:eastAsia="ar-SA"/>
      </w:rPr>
    </w:pPr>
    <w:r w:rsidRPr="000159CF">
      <w:rPr>
        <w:rFonts w:eastAsia="Times New Roman" w:cs="Calibri"/>
        <w:sz w:val="20"/>
        <w:szCs w:val="20"/>
        <w:lang w:eastAsia="ar-SA"/>
      </w:rPr>
      <w:t>ul. Katowicka 47, 41-500 Chorzów</w:t>
    </w:r>
  </w:p>
  <w:p w14:paraId="4142D663" w14:textId="77777777" w:rsidR="00E8289F" w:rsidRPr="000159CF" w:rsidRDefault="00E8289F" w:rsidP="00E8289F">
    <w:pPr>
      <w:tabs>
        <w:tab w:val="left" w:pos="340"/>
        <w:tab w:val="left" w:pos="3360"/>
      </w:tabs>
      <w:suppressAutoHyphens/>
      <w:spacing w:after="0" w:line="240" w:lineRule="auto"/>
      <w:rPr>
        <w:rFonts w:eastAsia="Times New Roman" w:cs="Calibri"/>
        <w:sz w:val="20"/>
        <w:szCs w:val="20"/>
        <w:lang w:val="fr-FR" w:eastAsia="ar-SA"/>
      </w:rPr>
    </w:pPr>
    <w:r w:rsidRPr="000159CF">
      <w:rPr>
        <w:rFonts w:eastAsia="Times New Roman" w:cs="Calibri"/>
        <w:sz w:val="20"/>
        <w:szCs w:val="20"/>
        <w:lang w:val="fr-FR" w:eastAsia="ar-SA"/>
      </w:rPr>
      <w:t>tel.</w:t>
    </w:r>
    <w:r w:rsidRPr="000159CF">
      <w:rPr>
        <w:rFonts w:eastAsia="Times New Roman" w:cs="Calibri"/>
        <w:sz w:val="20"/>
        <w:szCs w:val="20"/>
        <w:lang w:val="fr-FR" w:eastAsia="ar-SA"/>
      </w:rPr>
      <w:tab/>
      <w:t>+48 32 743 91 60</w:t>
    </w:r>
    <w:r>
      <w:rPr>
        <w:rFonts w:eastAsia="Times New Roman" w:cs="Calibri"/>
        <w:sz w:val="20"/>
        <w:szCs w:val="20"/>
        <w:lang w:val="fr-FR" w:eastAsia="ar-SA"/>
      </w:rPr>
      <w:tab/>
    </w:r>
  </w:p>
  <w:p w14:paraId="3C275BF9" w14:textId="77777777" w:rsidR="00E8289F" w:rsidRPr="000159CF" w:rsidRDefault="00E8289F" w:rsidP="00E8289F">
    <w:pPr>
      <w:tabs>
        <w:tab w:val="left" w:pos="340"/>
      </w:tabs>
      <w:suppressAutoHyphens/>
      <w:spacing w:after="0" w:line="240" w:lineRule="auto"/>
      <w:rPr>
        <w:rFonts w:eastAsia="Times New Roman" w:cs="Calibri"/>
        <w:sz w:val="20"/>
        <w:szCs w:val="20"/>
        <w:lang w:val="fr-FR" w:eastAsia="ar-SA"/>
      </w:rPr>
    </w:pPr>
    <w:r w:rsidRPr="000159CF">
      <w:rPr>
        <w:rFonts w:eastAsia="Times New Roman" w:cs="Calibri"/>
        <w:sz w:val="20"/>
        <w:szCs w:val="20"/>
        <w:lang w:val="fr-FR" w:eastAsia="ar-SA"/>
      </w:rPr>
      <w:t>ePUAP:/SCP/skrytka</w:t>
    </w:r>
  </w:p>
  <w:p w14:paraId="4D002849" w14:textId="77777777" w:rsidR="00E8289F" w:rsidRPr="000159CF" w:rsidRDefault="00E8289F" w:rsidP="00E8289F">
    <w:pPr>
      <w:suppressAutoHyphens/>
      <w:spacing w:after="0" w:line="240" w:lineRule="auto"/>
      <w:rPr>
        <w:rFonts w:eastAsia="Times New Roman" w:cs="Calibri"/>
        <w:sz w:val="20"/>
        <w:szCs w:val="20"/>
        <w:lang w:val="fr-FR" w:eastAsia="ar-SA"/>
      </w:rPr>
    </w:pPr>
    <w:hyperlink r:id="rId1" w:history="1">
      <w:r w:rsidRPr="000159CF">
        <w:rPr>
          <w:rFonts w:eastAsia="Times New Roman" w:cs="Calibri"/>
          <w:color w:val="0000FF"/>
          <w:sz w:val="20"/>
          <w:szCs w:val="20"/>
          <w:u w:val="single"/>
          <w:lang w:val="fr-FR" w:eastAsia="ar-SA"/>
        </w:rPr>
        <w:t>scp@scp-slask.pl</w:t>
      </w:r>
    </w:hyperlink>
  </w:p>
  <w:p w14:paraId="376209DF" w14:textId="31B3440B" w:rsidR="00762C43" w:rsidRPr="00E8289F" w:rsidRDefault="00E8289F" w:rsidP="00E8289F">
    <w:pPr>
      <w:tabs>
        <w:tab w:val="center" w:pos="4536"/>
        <w:tab w:val="right" w:pos="9072"/>
      </w:tabs>
      <w:suppressAutoHyphens/>
      <w:spacing w:after="0" w:line="240" w:lineRule="auto"/>
      <w:rPr>
        <w:rFonts w:ascii="Times New Roman" w:eastAsia="Times New Roman" w:hAnsi="Times New Roman"/>
        <w:sz w:val="24"/>
        <w:szCs w:val="20"/>
        <w:lang w:val="x-none" w:eastAsia="pl-PL"/>
      </w:rPr>
    </w:pPr>
    <w:hyperlink r:id="rId2" w:history="1">
      <w:r w:rsidRPr="000159CF">
        <w:rPr>
          <w:rStyle w:val="Hipercze"/>
          <w:rFonts w:eastAsia="Times New Roman" w:cs="Calibri"/>
          <w:sz w:val="20"/>
          <w:szCs w:val="20"/>
          <w:lang w:val="fr-FR" w:eastAsia="ar-SA"/>
        </w:rPr>
        <w:t>www.scp-slask.pl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B0009A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60054C2"/>
    <w:multiLevelType w:val="multilevel"/>
    <w:tmpl w:val="826E3FD0"/>
    <w:lvl w:ilvl="0">
      <w:start w:val="5"/>
      <w:numFmt w:val="decimal"/>
      <w:lvlText w:val="%1."/>
      <w:lvlJc w:val="left"/>
      <w:pPr>
        <w:ind w:left="360" w:hanging="360"/>
      </w:pPr>
      <w:rPr>
        <w:rFonts w:asciiTheme="minorHAnsi" w:eastAsia="Calibri" w:hAnsiTheme="minorHAnsi" w:cstheme="minorHAnsi" w:hint="default"/>
        <w:b/>
        <w:color w:val="auto"/>
        <w:sz w:val="24"/>
        <w:szCs w:val="24"/>
      </w:rPr>
    </w:lvl>
    <w:lvl w:ilvl="1">
      <w:start w:val="1"/>
      <w:numFmt w:val="decimal"/>
      <w:lvlText w:val="%1.%2."/>
      <w:lvlJc w:val="left"/>
      <w:pPr>
        <w:ind w:left="360" w:hanging="360"/>
      </w:pPr>
      <w:rPr>
        <w:rFonts w:eastAsia="Calibri" w:hint="default"/>
        <w:b w:val="0"/>
        <w:bCs/>
        <w:color w:val="auto"/>
      </w:rPr>
    </w:lvl>
    <w:lvl w:ilvl="2">
      <w:start w:val="1"/>
      <w:numFmt w:val="decimal"/>
      <w:lvlText w:val="%1.%2.%3."/>
      <w:lvlJc w:val="left"/>
      <w:pPr>
        <w:ind w:left="720" w:hanging="720"/>
      </w:pPr>
      <w:rPr>
        <w:rFonts w:eastAsia="Calibri" w:hint="default"/>
        <w:b/>
        <w:color w:val="auto"/>
      </w:rPr>
    </w:lvl>
    <w:lvl w:ilvl="3">
      <w:start w:val="1"/>
      <w:numFmt w:val="decimal"/>
      <w:lvlText w:val="%1.%2.%3.%4."/>
      <w:lvlJc w:val="left"/>
      <w:pPr>
        <w:ind w:left="720" w:hanging="720"/>
      </w:pPr>
      <w:rPr>
        <w:rFonts w:eastAsia="Calibri" w:hint="default"/>
        <w:b/>
        <w:color w:val="auto"/>
      </w:rPr>
    </w:lvl>
    <w:lvl w:ilvl="4">
      <w:start w:val="1"/>
      <w:numFmt w:val="decimal"/>
      <w:lvlText w:val="%1.%2.%3.%4.%5."/>
      <w:lvlJc w:val="left"/>
      <w:pPr>
        <w:ind w:left="1080" w:hanging="1080"/>
      </w:pPr>
      <w:rPr>
        <w:rFonts w:eastAsia="Calibri" w:hint="default"/>
        <w:b/>
        <w:color w:val="auto"/>
      </w:rPr>
    </w:lvl>
    <w:lvl w:ilvl="5">
      <w:start w:val="1"/>
      <w:numFmt w:val="decimal"/>
      <w:lvlText w:val="%1.%2.%3.%4.%5.%6."/>
      <w:lvlJc w:val="left"/>
      <w:pPr>
        <w:ind w:left="1080" w:hanging="1080"/>
      </w:pPr>
      <w:rPr>
        <w:rFonts w:eastAsia="Calibri" w:hint="default"/>
        <w:b/>
        <w:color w:val="auto"/>
      </w:rPr>
    </w:lvl>
    <w:lvl w:ilvl="6">
      <w:start w:val="1"/>
      <w:numFmt w:val="decimal"/>
      <w:lvlText w:val="%1.%2.%3.%4.%5.%6.%7."/>
      <w:lvlJc w:val="left"/>
      <w:pPr>
        <w:ind w:left="1440" w:hanging="1440"/>
      </w:pPr>
      <w:rPr>
        <w:rFonts w:eastAsia="Calibri" w:hint="default"/>
        <w:b/>
        <w:color w:val="auto"/>
      </w:rPr>
    </w:lvl>
    <w:lvl w:ilvl="7">
      <w:start w:val="1"/>
      <w:numFmt w:val="decimal"/>
      <w:lvlText w:val="%1.%2.%3.%4.%5.%6.%7.%8."/>
      <w:lvlJc w:val="left"/>
      <w:pPr>
        <w:ind w:left="1440" w:hanging="1440"/>
      </w:pPr>
      <w:rPr>
        <w:rFonts w:eastAsia="Calibri" w:hint="default"/>
        <w:b/>
        <w:color w:val="auto"/>
      </w:rPr>
    </w:lvl>
    <w:lvl w:ilvl="8">
      <w:start w:val="1"/>
      <w:numFmt w:val="decimal"/>
      <w:lvlText w:val="%1.%2.%3.%4.%5.%6.%7.%8.%9."/>
      <w:lvlJc w:val="left"/>
      <w:pPr>
        <w:ind w:left="1800" w:hanging="1800"/>
      </w:pPr>
      <w:rPr>
        <w:rFonts w:eastAsia="Calibri" w:hint="default"/>
        <w:b/>
        <w:color w:val="auto"/>
      </w:rPr>
    </w:lvl>
  </w:abstractNum>
  <w:abstractNum w:abstractNumId="2" w15:restartNumberingAfterBreak="0">
    <w:nsid w:val="07172F31"/>
    <w:multiLevelType w:val="hybridMultilevel"/>
    <w:tmpl w:val="FC444C02"/>
    <w:lvl w:ilvl="0" w:tplc="0908C102">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252D1"/>
    <w:multiLevelType w:val="hybridMultilevel"/>
    <w:tmpl w:val="62747520"/>
    <w:lvl w:ilvl="0" w:tplc="DF4A95C4">
      <w:start w:val="1"/>
      <w:numFmt w:val="decimal"/>
      <w:lvlText w:val="%1."/>
      <w:lvlJc w:val="left"/>
      <w:pPr>
        <w:tabs>
          <w:tab w:val="num" w:pos="360"/>
        </w:tabs>
        <w:ind w:left="360" w:hanging="360"/>
      </w:pPr>
      <w:rPr>
        <w:rFonts w:ascii="Calibri" w:hAnsi="Calibri" w:cs="Calibri" w:hint="default"/>
        <w:color w:val="auto"/>
      </w:rPr>
    </w:lvl>
    <w:lvl w:ilvl="1" w:tplc="D32824D2">
      <w:start w:val="1"/>
      <w:numFmt w:val="lowerLetter"/>
      <w:lvlText w:val="%2."/>
      <w:lvlJc w:val="left"/>
      <w:pPr>
        <w:tabs>
          <w:tab w:val="num" w:pos="1080"/>
        </w:tabs>
        <w:ind w:left="1080" w:hanging="360"/>
      </w:pPr>
      <w:rPr>
        <w:rFonts w:hint="default"/>
      </w:rPr>
    </w:lvl>
    <w:lvl w:ilvl="2" w:tplc="FEEC7092">
      <w:start w:val="1"/>
      <w:numFmt w:val="bullet"/>
      <w:lvlText w:val=""/>
      <w:lvlJc w:val="left"/>
      <w:pPr>
        <w:tabs>
          <w:tab w:val="num" w:pos="1980"/>
        </w:tabs>
        <w:ind w:left="1904" w:hanging="284"/>
      </w:pPr>
      <w:rPr>
        <w:rFonts w:ascii="Symbol" w:hAnsi="Symbo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BEC130C"/>
    <w:multiLevelType w:val="hybridMultilevel"/>
    <w:tmpl w:val="ADB8EF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C67ECC"/>
    <w:multiLevelType w:val="multilevel"/>
    <w:tmpl w:val="46DE2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8B56CF"/>
    <w:multiLevelType w:val="multilevel"/>
    <w:tmpl w:val="5D74C6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6601C11"/>
    <w:multiLevelType w:val="multilevel"/>
    <w:tmpl w:val="5D74C6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6FC7536"/>
    <w:multiLevelType w:val="hybridMultilevel"/>
    <w:tmpl w:val="7DBAEA22"/>
    <w:lvl w:ilvl="0" w:tplc="FA669CE8">
      <w:start w:val="1"/>
      <w:numFmt w:val="upperRoman"/>
      <w:lvlText w:val="%1."/>
      <w:lvlJc w:val="right"/>
      <w:pPr>
        <w:ind w:left="720" w:hanging="360"/>
      </w:pPr>
      <w:rPr>
        <w:b/>
        <w:bCs/>
        <w:color w:val="auto"/>
      </w:rPr>
    </w:lvl>
    <w:lvl w:ilvl="1" w:tplc="04150019">
      <w:start w:val="1"/>
      <w:numFmt w:val="lowerLetter"/>
      <w:lvlText w:val="%2."/>
      <w:lvlJc w:val="left"/>
      <w:pPr>
        <w:ind w:left="1440" w:hanging="360"/>
      </w:pPr>
    </w:lvl>
    <w:lvl w:ilvl="2" w:tplc="EF923654">
      <w:start w:val="1"/>
      <w:numFmt w:val="decimal"/>
      <w:lvlText w:val="%3."/>
      <w:lvlJc w:val="left"/>
      <w:pPr>
        <w:ind w:left="1069"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A12880"/>
    <w:multiLevelType w:val="hybridMultilevel"/>
    <w:tmpl w:val="035A08CC"/>
    <w:lvl w:ilvl="0" w:tplc="9E8E410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C9301C"/>
    <w:multiLevelType w:val="multilevel"/>
    <w:tmpl w:val="2ECE01BA"/>
    <w:styleLink w:val="WWNum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2" w15:restartNumberingAfterBreak="0">
    <w:nsid w:val="25196CC2"/>
    <w:multiLevelType w:val="hybridMultilevel"/>
    <w:tmpl w:val="44B2E0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A734856"/>
    <w:multiLevelType w:val="multilevel"/>
    <w:tmpl w:val="9DF2CE0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870D3F"/>
    <w:multiLevelType w:val="hybridMultilevel"/>
    <w:tmpl w:val="BA4C6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31CED"/>
    <w:multiLevelType w:val="hybridMultilevel"/>
    <w:tmpl w:val="B846D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23527B"/>
    <w:multiLevelType w:val="hybridMultilevel"/>
    <w:tmpl w:val="2F927020"/>
    <w:lvl w:ilvl="0" w:tplc="7A76A2A2">
      <w:start w:val="1"/>
      <w:numFmt w:val="decimal"/>
      <w:lvlText w:val="2.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6F5542"/>
    <w:multiLevelType w:val="hybridMultilevel"/>
    <w:tmpl w:val="EBB4DE04"/>
    <w:styleLink w:val="WWNum61"/>
    <w:lvl w:ilvl="0" w:tplc="CA84C370">
      <w:start w:val="1"/>
      <w:numFmt w:val="decimal"/>
      <w:lvlText w:val="%1."/>
      <w:lvlJc w:val="left"/>
      <w:pPr>
        <w:ind w:left="720" w:hanging="360"/>
      </w:pPr>
      <w:rPr>
        <w:sz w:val="18"/>
      </w:rPr>
    </w:lvl>
    <w:lvl w:ilvl="1" w:tplc="C79C24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2A0E3A"/>
    <w:multiLevelType w:val="multilevel"/>
    <w:tmpl w:val="FDD8F8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D12340"/>
    <w:multiLevelType w:val="hybridMultilevel"/>
    <w:tmpl w:val="6166E5A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5C47EC"/>
    <w:multiLevelType w:val="multilevel"/>
    <w:tmpl w:val="F46EBDE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FE27667"/>
    <w:multiLevelType w:val="hybridMultilevel"/>
    <w:tmpl w:val="54D857E8"/>
    <w:lvl w:ilvl="0" w:tplc="EB3E2F3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96952"/>
    <w:multiLevelType w:val="hybridMultilevel"/>
    <w:tmpl w:val="80384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04BDF"/>
    <w:multiLevelType w:val="multilevel"/>
    <w:tmpl w:val="FF2E56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7313CD"/>
    <w:multiLevelType w:val="hybridMultilevel"/>
    <w:tmpl w:val="4E06B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ECF1FFB"/>
    <w:multiLevelType w:val="multilevel"/>
    <w:tmpl w:val="201418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FA0288"/>
    <w:multiLevelType w:val="multilevel"/>
    <w:tmpl w:val="9D5AFA18"/>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53646049"/>
    <w:multiLevelType w:val="multilevel"/>
    <w:tmpl w:val="0A52664A"/>
    <w:styleLink w:val="WWNum1"/>
    <w:lvl w:ilvl="0">
      <w:start w:val="1"/>
      <w:numFmt w:val="upperRoman"/>
      <w:lvlText w:val="%1."/>
      <w:lvlJc w:val="left"/>
      <w:pPr>
        <w:ind w:left="1080" w:hanging="72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4A21154"/>
    <w:multiLevelType w:val="hybridMultilevel"/>
    <w:tmpl w:val="8AEAA8FC"/>
    <w:lvl w:ilvl="0" w:tplc="3918AD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58930CC"/>
    <w:multiLevelType w:val="hybridMultilevel"/>
    <w:tmpl w:val="E5D6C256"/>
    <w:lvl w:ilvl="0" w:tplc="D0ACF76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63724B88"/>
    <w:multiLevelType w:val="hybridMultilevel"/>
    <w:tmpl w:val="E5E4108E"/>
    <w:lvl w:ilvl="0" w:tplc="952421B8">
      <w:start w:val="1"/>
      <w:numFmt w:val="decimal"/>
      <w:lvlText w:val="%1."/>
      <w:lvlJc w:val="left"/>
      <w:pPr>
        <w:ind w:left="1068" w:hanging="360"/>
      </w:pPr>
      <w:rPr>
        <w:b w:val="0"/>
        <w:bCs/>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EEC1D4A"/>
    <w:multiLevelType w:val="multilevel"/>
    <w:tmpl w:val="8DEC21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382005"/>
    <w:multiLevelType w:val="multilevel"/>
    <w:tmpl w:val="37B208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5B1DC2"/>
    <w:multiLevelType w:val="hybridMultilevel"/>
    <w:tmpl w:val="D3A4F38E"/>
    <w:lvl w:ilvl="0" w:tplc="48CE5DBA">
      <w:start w:val="1"/>
      <w:numFmt w:val="decimal"/>
      <w:lvlText w:val="%1."/>
      <w:lvlJc w:val="left"/>
      <w:pPr>
        <w:ind w:left="360" w:hanging="360"/>
      </w:pPr>
      <w:rPr>
        <w:rFonts w:asciiTheme="minorHAnsi" w:eastAsia="Calibri" w:hAnsiTheme="minorHAnsi" w:cstheme="minorHAnsi"/>
      </w:rPr>
    </w:lvl>
    <w:lvl w:ilvl="1" w:tplc="2468299C">
      <w:start w:val="1"/>
      <w:numFmt w:val="lowerLetter"/>
      <w:lvlText w:val="%2."/>
      <w:lvlJc w:val="left"/>
      <w:pPr>
        <w:ind w:left="1080" w:hanging="360"/>
      </w:pPr>
      <w:rPr>
        <w:b/>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5866507"/>
    <w:multiLevelType w:val="hybridMultilevel"/>
    <w:tmpl w:val="F36C01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AF5888"/>
    <w:multiLevelType w:val="hybridMultilevel"/>
    <w:tmpl w:val="3A1CBBB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B572E4"/>
    <w:multiLevelType w:val="hybridMultilevel"/>
    <w:tmpl w:val="B512E296"/>
    <w:lvl w:ilvl="0" w:tplc="15581788">
      <w:start w:val="1"/>
      <w:numFmt w:val="upperRoman"/>
      <w:lvlText w:val="%1."/>
      <w:lvlJc w:val="righ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B40065F"/>
    <w:multiLevelType w:val="hybridMultilevel"/>
    <w:tmpl w:val="4A2A999C"/>
    <w:lvl w:ilvl="0" w:tplc="D0ACF760">
      <w:start w:val="1"/>
      <w:numFmt w:val="bullet"/>
      <w:lvlText w:val=""/>
      <w:lvlJc w:val="left"/>
      <w:pPr>
        <w:ind w:left="1664" w:hanging="360"/>
      </w:pPr>
      <w:rPr>
        <w:rFonts w:ascii="Symbol" w:hAnsi="Symbol" w:hint="default"/>
      </w:rPr>
    </w:lvl>
    <w:lvl w:ilvl="1" w:tplc="04150003" w:tentative="1">
      <w:start w:val="1"/>
      <w:numFmt w:val="bullet"/>
      <w:lvlText w:val="o"/>
      <w:lvlJc w:val="left"/>
      <w:pPr>
        <w:ind w:left="2384" w:hanging="360"/>
      </w:pPr>
      <w:rPr>
        <w:rFonts w:ascii="Courier New" w:hAnsi="Courier New" w:cs="Courier New" w:hint="default"/>
      </w:rPr>
    </w:lvl>
    <w:lvl w:ilvl="2" w:tplc="04150005" w:tentative="1">
      <w:start w:val="1"/>
      <w:numFmt w:val="bullet"/>
      <w:lvlText w:val=""/>
      <w:lvlJc w:val="left"/>
      <w:pPr>
        <w:ind w:left="3104" w:hanging="360"/>
      </w:pPr>
      <w:rPr>
        <w:rFonts w:ascii="Wingdings" w:hAnsi="Wingdings" w:hint="default"/>
      </w:rPr>
    </w:lvl>
    <w:lvl w:ilvl="3" w:tplc="04150001" w:tentative="1">
      <w:start w:val="1"/>
      <w:numFmt w:val="bullet"/>
      <w:lvlText w:val=""/>
      <w:lvlJc w:val="left"/>
      <w:pPr>
        <w:ind w:left="3824" w:hanging="360"/>
      </w:pPr>
      <w:rPr>
        <w:rFonts w:ascii="Symbol" w:hAnsi="Symbol" w:hint="default"/>
      </w:rPr>
    </w:lvl>
    <w:lvl w:ilvl="4" w:tplc="04150003" w:tentative="1">
      <w:start w:val="1"/>
      <w:numFmt w:val="bullet"/>
      <w:lvlText w:val="o"/>
      <w:lvlJc w:val="left"/>
      <w:pPr>
        <w:ind w:left="4544" w:hanging="360"/>
      </w:pPr>
      <w:rPr>
        <w:rFonts w:ascii="Courier New" w:hAnsi="Courier New" w:cs="Courier New" w:hint="default"/>
      </w:rPr>
    </w:lvl>
    <w:lvl w:ilvl="5" w:tplc="04150005" w:tentative="1">
      <w:start w:val="1"/>
      <w:numFmt w:val="bullet"/>
      <w:lvlText w:val=""/>
      <w:lvlJc w:val="left"/>
      <w:pPr>
        <w:ind w:left="5264" w:hanging="360"/>
      </w:pPr>
      <w:rPr>
        <w:rFonts w:ascii="Wingdings" w:hAnsi="Wingdings" w:hint="default"/>
      </w:rPr>
    </w:lvl>
    <w:lvl w:ilvl="6" w:tplc="04150001" w:tentative="1">
      <w:start w:val="1"/>
      <w:numFmt w:val="bullet"/>
      <w:lvlText w:val=""/>
      <w:lvlJc w:val="left"/>
      <w:pPr>
        <w:ind w:left="5984" w:hanging="360"/>
      </w:pPr>
      <w:rPr>
        <w:rFonts w:ascii="Symbol" w:hAnsi="Symbol" w:hint="default"/>
      </w:rPr>
    </w:lvl>
    <w:lvl w:ilvl="7" w:tplc="04150003" w:tentative="1">
      <w:start w:val="1"/>
      <w:numFmt w:val="bullet"/>
      <w:lvlText w:val="o"/>
      <w:lvlJc w:val="left"/>
      <w:pPr>
        <w:ind w:left="6704" w:hanging="360"/>
      </w:pPr>
      <w:rPr>
        <w:rFonts w:ascii="Courier New" w:hAnsi="Courier New" w:cs="Courier New" w:hint="default"/>
      </w:rPr>
    </w:lvl>
    <w:lvl w:ilvl="8" w:tplc="04150005" w:tentative="1">
      <w:start w:val="1"/>
      <w:numFmt w:val="bullet"/>
      <w:lvlText w:val=""/>
      <w:lvlJc w:val="left"/>
      <w:pPr>
        <w:ind w:left="7424" w:hanging="360"/>
      </w:pPr>
      <w:rPr>
        <w:rFonts w:ascii="Wingdings" w:hAnsi="Wingdings" w:hint="default"/>
      </w:rPr>
    </w:lvl>
  </w:abstractNum>
  <w:abstractNum w:abstractNumId="39" w15:restartNumberingAfterBreak="0">
    <w:nsid w:val="7B6365C3"/>
    <w:multiLevelType w:val="hybridMultilevel"/>
    <w:tmpl w:val="69CC161E"/>
    <w:lvl w:ilvl="0" w:tplc="F886AE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E1635F"/>
    <w:multiLevelType w:val="multilevel"/>
    <w:tmpl w:val="0E4A8D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88365827">
    <w:abstractNumId w:val="18"/>
  </w:num>
  <w:num w:numId="2" w16cid:durableId="1196163241">
    <w:abstractNumId w:val="0"/>
  </w:num>
  <w:num w:numId="3" w16cid:durableId="1715619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29625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9294645">
    <w:abstractNumId w:val="12"/>
  </w:num>
  <w:num w:numId="6" w16cid:durableId="480581530">
    <w:abstractNumId w:val="28"/>
  </w:num>
  <w:num w:numId="7" w16cid:durableId="69155274">
    <w:abstractNumId w:val="11"/>
    <w:lvlOverride w:ilvl="0">
      <w:lvl w:ilvl="0">
        <w:start w:val="1"/>
        <w:numFmt w:val="decimal"/>
        <w:lvlText w:val="%1."/>
        <w:lvlJc w:val="left"/>
        <w:pPr>
          <w:ind w:left="1068" w:hanging="360"/>
        </w:pPr>
        <w:rPr>
          <w:color w:val="000000" w:themeColor="text1"/>
        </w:rPr>
      </w:lvl>
    </w:lvlOverride>
  </w:num>
  <w:num w:numId="8" w16cid:durableId="1700928440">
    <w:abstractNumId w:val="11"/>
    <w:lvlOverride w:ilvl="0">
      <w:startOverride w:val="1"/>
    </w:lvlOverride>
  </w:num>
  <w:num w:numId="9" w16cid:durableId="1035421367">
    <w:abstractNumId w:val="31"/>
  </w:num>
  <w:num w:numId="10" w16cid:durableId="798111819">
    <w:abstractNumId w:val="11"/>
  </w:num>
  <w:num w:numId="11" w16cid:durableId="1964188439">
    <w:abstractNumId w:val="8"/>
  </w:num>
  <w:num w:numId="12" w16cid:durableId="285814414">
    <w:abstractNumId w:val="25"/>
  </w:num>
  <w:num w:numId="13" w16cid:durableId="413475145">
    <w:abstractNumId w:val="11"/>
    <w:lvlOverride w:ilvl="0">
      <w:lvl w:ilvl="0">
        <w:start w:val="1"/>
        <w:numFmt w:val="decimal"/>
        <w:lvlText w:val="%1."/>
        <w:lvlJc w:val="left"/>
        <w:pPr>
          <w:ind w:left="1068" w:hanging="360"/>
        </w:pPr>
        <w:rPr>
          <w:b w:val="0"/>
          <w:color w:val="000000" w:themeColor="text1"/>
        </w:rPr>
      </w:lvl>
    </w:lvlOverride>
    <w:lvlOverride w:ilvl="1">
      <w:lvl w:ilvl="1">
        <w:start w:val="1"/>
        <w:numFmt w:val="lowerLetter"/>
        <w:lvlText w:val="%2."/>
        <w:lvlJc w:val="left"/>
        <w:pPr>
          <w:ind w:left="1788" w:hanging="360"/>
        </w:pPr>
      </w:lvl>
    </w:lvlOverride>
    <w:lvlOverride w:ilvl="2">
      <w:lvl w:ilvl="2">
        <w:start w:val="1"/>
        <w:numFmt w:val="lowerRoman"/>
        <w:lvlText w:val="%1.%2.%3."/>
        <w:lvlJc w:val="right"/>
        <w:pPr>
          <w:ind w:left="2508" w:hanging="180"/>
        </w:pPr>
      </w:lvl>
    </w:lvlOverride>
    <w:lvlOverride w:ilvl="3">
      <w:lvl w:ilvl="3">
        <w:start w:val="1"/>
        <w:numFmt w:val="decimal"/>
        <w:lvlText w:val="%1.%2.%3.%4."/>
        <w:lvlJc w:val="left"/>
        <w:pPr>
          <w:ind w:left="3228" w:hanging="360"/>
        </w:pPr>
      </w:lvl>
    </w:lvlOverride>
    <w:lvlOverride w:ilvl="4">
      <w:lvl w:ilvl="4">
        <w:start w:val="1"/>
        <w:numFmt w:val="lowerLetter"/>
        <w:lvlText w:val="%1.%2.%3.%4.%5."/>
        <w:lvlJc w:val="left"/>
        <w:pPr>
          <w:ind w:left="3948" w:hanging="360"/>
        </w:pPr>
      </w:lvl>
    </w:lvlOverride>
    <w:lvlOverride w:ilvl="5">
      <w:lvl w:ilvl="5">
        <w:start w:val="1"/>
        <w:numFmt w:val="lowerRoman"/>
        <w:lvlText w:val="%1.%2.%3.%4.%5.%6."/>
        <w:lvlJc w:val="right"/>
        <w:pPr>
          <w:ind w:left="4668" w:hanging="180"/>
        </w:pPr>
      </w:lvl>
    </w:lvlOverride>
    <w:lvlOverride w:ilvl="6">
      <w:lvl w:ilvl="6">
        <w:start w:val="1"/>
        <w:numFmt w:val="decimal"/>
        <w:lvlText w:val="%1.%2.%3.%4.%5.%6.%7."/>
        <w:lvlJc w:val="left"/>
        <w:pPr>
          <w:ind w:left="5388" w:hanging="360"/>
        </w:pPr>
      </w:lvl>
    </w:lvlOverride>
    <w:lvlOverride w:ilvl="7">
      <w:lvl w:ilvl="7">
        <w:start w:val="1"/>
        <w:numFmt w:val="lowerLetter"/>
        <w:lvlText w:val="%1.%2.%3.%4.%5.%6.%7.%8."/>
        <w:lvlJc w:val="left"/>
        <w:pPr>
          <w:ind w:left="6108" w:hanging="360"/>
        </w:pPr>
      </w:lvl>
    </w:lvlOverride>
    <w:lvlOverride w:ilvl="8">
      <w:lvl w:ilvl="8">
        <w:start w:val="1"/>
        <w:numFmt w:val="lowerRoman"/>
        <w:lvlText w:val="%1.%2.%3.%4.%5.%6.%7.%8.%9."/>
        <w:lvlJc w:val="right"/>
        <w:pPr>
          <w:ind w:left="6828" w:hanging="180"/>
        </w:pPr>
      </w:lvl>
    </w:lvlOverride>
  </w:num>
  <w:num w:numId="14" w16cid:durableId="687365947">
    <w:abstractNumId w:val="10"/>
  </w:num>
  <w:num w:numId="15" w16cid:durableId="257295475">
    <w:abstractNumId w:val="9"/>
  </w:num>
  <w:num w:numId="16" w16cid:durableId="741214516">
    <w:abstractNumId w:val="35"/>
  </w:num>
  <w:num w:numId="17" w16cid:durableId="848520718">
    <w:abstractNumId w:val="34"/>
  </w:num>
  <w:num w:numId="18" w16cid:durableId="2063097759">
    <w:abstractNumId w:val="20"/>
  </w:num>
  <w:num w:numId="19" w16cid:durableId="1957566494">
    <w:abstractNumId w:val="39"/>
  </w:num>
  <w:num w:numId="20" w16cid:durableId="1251039662">
    <w:abstractNumId w:val="4"/>
  </w:num>
  <w:num w:numId="21" w16cid:durableId="514999996">
    <w:abstractNumId w:val="13"/>
  </w:num>
  <w:num w:numId="22" w16cid:durableId="280917731">
    <w:abstractNumId w:val="17"/>
  </w:num>
  <w:num w:numId="23" w16cid:durableId="411389780">
    <w:abstractNumId w:val="7"/>
  </w:num>
  <w:num w:numId="24" w16cid:durableId="1271546377">
    <w:abstractNumId w:val="2"/>
  </w:num>
  <w:num w:numId="25" w16cid:durableId="1318269354">
    <w:abstractNumId w:val="16"/>
  </w:num>
  <w:num w:numId="26" w16cid:durableId="692999935">
    <w:abstractNumId w:val="1"/>
  </w:num>
  <w:num w:numId="27" w16cid:durableId="209148971">
    <w:abstractNumId w:val="23"/>
  </w:num>
  <w:num w:numId="28" w16cid:durableId="1836914327">
    <w:abstractNumId w:val="26"/>
  </w:num>
  <w:num w:numId="29" w16cid:durableId="1938823487">
    <w:abstractNumId w:val="21"/>
  </w:num>
  <w:num w:numId="30" w16cid:durableId="32074962">
    <w:abstractNumId w:val="27"/>
  </w:num>
  <w:num w:numId="31" w16cid:durableId="2042586882">
    <w:abstractNumId w:val="36"/>
  </w:num>
  <w:num w:numId="32" w16cid:durableId="156576216">
    <w:abstractNumId w:val="37"/>
  </w:num>
  <w:num w:numId="33" w16cid:durableId="1647777245">
    <w:abstractNumId w:val="19"/>
  </w:num>
  <w:num w:numId="34" w16cid:durableId="1590652849">
    <w:abstractNumId w:val="40"/>
  </w:num>
  <w:num w:numId="35" w16cid:durableId="1000305969">
    <w:abstractNumId w:val="24"/>
  </w:num>
  <w:num w:numId="36" w16cid:durableId="551619938">
    <w:abstractNumId w:val="6"/>
  </w:num>
  <w:num w:numId="37" w16cid:durableId="198444426">
    <w:abstractNumId w:val="15"/>
  </w:num>
  <w:num w:numId="38" w16cid:durableId="940919629">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4689162">
    <w:abstractNumId w:val="5"/>
  </w:num>
  <w:num w:numId="40" w16cid:durableId="2017537280">
    <w:abstractNumId w:val="22"/>
  </w:num>
  <w:num w:numId="41" w16cid:durableId="1907379719">
    <w:abstractNumId w:val="29"/>
  </w:num>
  <w:num w:numId="42" w16cid:durableId="955865690">
    <w:abstractNumId w:val="38"/>
  </w:num>
  <w:num w:numId="43" w16cid:durableId="1868057373">
    <w:abstractNumId w:val="30"/>
  </w:num>
  <w:num w:numId="44" w16cid:durableId="1038238749">
    <w:abstractNumId w:val="33"/>
  </w:num>
  <w:num w:numId="45" w16cid:durableId="561062561">
    <w:abstractNumId w:val="32"/>
  </w:num>
  <w:num w:numId="46" w16cid:durableId="125069606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3DB"/>
    <w:rsid w:val="0000021D"/>
    <w:rsid w:val="000328DD"/>
    <w:rsid w:val="0004129F"/>
    <w:rsid w:val="00043E9B"/>
    <w:rsid w:val="00044C3B"/>
    <w:rsid w:val="00047498"/>
    <w:rsid w:val="00066178"/>
    <w:rsid w:val="00070912"/>
    <w:rsid w:val="00072D7F"/>
    <w:rsid w:val="0007414D"/>
    <w:rsid w:val="00076C94"/>
    <w:rsid w:val="0008009F"/>
    <w:rsid w:val="00080B04"/>
    <w:rsid w:val="0008155C"/>
    <w:rsid w:val="000A6635"/>
    <w:rsid w:val="000A7029"/>
    <w:rsid w:val="000B22A1"/>
    <w:rsid w:val="000C1747"/>
    <w:rsid w:val="000C6474"/>
    <w:rsid w:val="000C7DDC"/>
    <w:rsid w:val="000E2427"/>
    <w:rsid w:val="000F33D2"/>
    <w:rsid w:val="00101DC7"/>
    <w:rsid w:val="00110541"/>
    <w:rsid w:val="00115AB2"/>
    <w:rsid w:val="0012654A"/>
    <w:rsid w:val="001324F7"/>
    <w:rsid w:val="001331EB"/>
    <w:rsid w:val="001453EE"/>
    <w:rsid w:val="00150F6A"/>
    <w:rsid w:val="00174AF7"/>
    <w:rsid w:val="00176619"/>
    <w:rsid w:val="0019145A"/>
    <w:rsid w:val="00191854"/>
    <w:rsid w:val="001A3832"/>
    <w:rsid w:val="001A593B"/>
    <w:rsid w:val="001A6CC7"/>
    <w:rsid w:val="001B408B"/>
    <w:rsid w:val="001C01A7"/>
    <w:rsid w:val="001C129A"/>
    <w:rsid w:val="001D08D8"/>
    <w:rsid w:val="001D6996"/>
    <w:rsid w:val="001E4163"/>
    <w:rsid w:val="001E650A"/>
    <w:rsid w:val="001E69F7"/>
    <w:rsid w:val="001F7A6B"/>
    <w:rsid w:val="00201BA0"/>
    <w:rsid w:val="00202501"/>
    <w:rsid w:val="002075CE"/>
    <w:rsid w:val="00213A27"/>
    <w:rsid w:val="00216725"/>
    <w:rsid w:val="002265D1"/>
    <w:rsid w:val="00234887"/>
    <w:rsid w:val="00234CF9"/>
    <w:rsid w:val="00236BF4"/>
    <w:rsid w:val="002404BD"/>
    <w:rsid w:val="00251EE6"/>
    <w:rsid w:val="00252F48"/>
    <w:rsid w:val="002577DE"/>
    <w:rsid w:val="002666BA"/>
    <w:rsid w:val="00270D12"/>
    <w:rsid w:val="00272DC1"/>
    <w:rsid w:val="00272EA3"/>
    <w:rsid w:val="00273835"/>
    <w:rsid w:val="0028148B"/>
    <w:rsid w:val="00284466"/>
    <w:rsid w:val="0028563F"/>
    <w:rsid w:val="0029277E"/>
    <w:rsid w:val="002A69F6"/>
    <w:rsid w:val="002A73E7"/>
    <w:rsid w:val="002B19D9"/>
    <w:rsid w:val="002B30C9"/>
    <w:rsid w:val="002B59B6"/>
    <w:rsid w:val="002C023D"/>
    <w:rsid w:val="002C0485"/>
    <w:rsid w:val="002C11A7"/>
    <w:rsid w:val="002C608E"/>
    <w:rsid w:val="002D373A"/>
    <w:rsid w:val="002D5B17"/>
    <w:rsid w:val="002E0F52"/>
    <w:rsid w:val="002E3196"/>
    <w:rsid w:val="002E659A"/>
    <w:rsid w:val="002F2C6F"/>
    <w:rsid w:val="002F7DD3"/>
    <w:rsid w:val="003014DA"/>
    <w:rsid w:val="00301883"/>
    <w:rsid w:val="00307735"/>
    <w:rsid w:val="003130B2"/>
    <w:rsid w:val="0031728A"/>
    <w:rsid w:val="00325C19"/>
    <w:rsid w:val="00330CEE"/>
    <w:rsid w:val="0033421B"/>
    <w:rsid w:val="00334E92"/>
    <w:rsid w:val="003357F8"/>
    <w:rsid w:val="00335BC9"/>
    <w:rsid w:val="00336A01"/>
    <w:rsid w:val="00342911"/>
    <w:rsid w:val="0034767F"/>
    <w:rsid w:val="00353FB4"/>
    <w:rsid w:val="0035529F"/>
    <w:rsid w:val="00356131"/>
    <w:rsid w:val="003573F7"/>
    <w:rsid w:val="00363758"/>
    <w:rsid w:val="00375E83"/>
    <w:rsid w:val="00376C0A"/>
    <w:rsid w:val="00377CAC"/>
    <w:rsid w:val="00391519"/>
    <w:rsid w:val="00397AA9"/>
    <w:rsid w:val="003A0409"/>
    <w:rsid w:val="003A3CBB"/>
    <w:rsid w:val="003A72F0"/>
    <w:rsid w:val="003C061F"/>
    <w:rsid w:val="003C12B3"/>
    <w:rsid w:val="003C1862"/>
    <w:rsid w:val="003C2AC3"/>
    <w:rsid w:val="003C3207"/>
    <w:rsid w:val="003C574B"/>
    <w:rsid w:val="003D51DE"/>
    <w:rsid w:val="003D6BC7"/>
    <w:rsid w:val="003D7031"/>
    <w:rsid w:val="003E1A27"/>
    <w:rsid w:val="003E33C8"/>
    <w:rsid w:val="003E658C"/>
    <w:rsid w:val="00400379"/>
    <w:rsid w:val="00401576"/>
    <w:rsid w:val="00402278"/>
    <w:rsid w:val="0040351A"/>
    <w:rsid w:val="0040359C"/>
    <w:rsid w:val="00403719"/>
    <w:rsid w:val="00406A27"/>
    <w:rsid w:val="004217E3"/>
    <w:rsid w:val="00422999"/>
    <w:rsid w:val="00423C5D"/>
    <w:rsid w:val="00441B91"/>
    <w:rsid w:val="004448A8"/>
    <w:rsid w:val="00452A6A"/>
    <w:rsid w:val="004565BE"/>
    <w:rsid w:val="00457BA6"/>
    <w:rsid w:val="00462C69"/>
    <w:rsid w:val="00462EC6"/>
    <w:rsid w:val="00477E74"/>
    <w:rsid w:val="00487A84"/>
    <w:rsid w:val="00490CCC"/>
    <w:rsid w:val="00493759"/>
    <w:rsid w:val="004A0DFC"/>
    <w:rsid w:val="004A7545"/>
    <w:rsid w:val="004A789F"/>
    <w:rsid w:val="004B66FB"/>
    <w:rsid w:val="004C04A9"/>
    <w:rsid w:val="004C1105"/>
    <w:rsid w:val="004C6898"/>
    <w:rsid w:val="004D0B70"/>
    <w:rsid w:val="004D15E3"/>
    <w:rsid w:val="004D3F59"/>
    <w:rsid w:val="004E3765"/>
    <w:rsid w:val="004F2EE6"/>
    <w:rsid w:val="004F37AA"/>
    <w:rsid w:val="004F5C27"/>
    <w:rsid w:val="00503E16"/>
    <w:rsid w:val="0051216E"/>
    <w:rsid w:val="00512B80"/>
    <w:rsid w:val="005148D5"/>
    <w:rsid w:val="00514CBB"/>
    <w:rsid w:val="005235CF"/>
    <w:rsid w:val="0052753E"/>
    <w:rsid w:val="00530139"/>
    <w:rsid w:val="005334A0"/>
    <w:rsid w:val="00543CE2"/>
    <w:rsid w:val="0055413D"/>
    <w:rsid w:val="00557495"/>
    <w:rsid w:val="00560235"/>
    <w:rsid w:val="005646A2"/>
    <w:rsid w:val="00565DD8"/>
    <w:rsid w:val="00566B3A"/>
    <w:rsid w:val="0058046E"/>
    <w:rsid w:val="00587FE9"/>
    <w:rsid w:val="00591C0D"/>
    <w:rsid w:val="00594DB0"/>
    <w:rsid w:val="005B41AC"/>
    <w:rsid w:val="005C2A6F"/>
    <w:rsid w:val="005D00D6"/>
    <w:rsid w:val="005D0DAD"/>
    <w:rsid w:val="005D1D2D"/>
    <w:rsid w:val="005D230A"/>
    <w:rsid w:val="005E7910"/>
    <w:rsid w:val="005F2E43"/>
    <w:rsid w:val="005F4146"/>
    <w:rsid w:val="005F4FAA"/>
    <w:rsid w:val="00604A66"/>
    <w:rsid w:val="00613AED"/>
    <w:rsid w:val="006175EC"/>
    <w:rsid w:val="00624013"/>
    <w:rsid w:val="00624D39"/>
    <w:rsid w:val="00641DED"/>
    <w:rsid w:val="006523F1"/>
    <w:rsid w:val="00652F32"/>
    <w:rsid w:val="0065384E"/>
    <w:rsid w:val="006539B9"/>
    <w:rsid w:val="00654358"/>
    <w:rsid w:val="00654DDD"/>
    <w:rsid w:val="00655A54"/>
    <w:rsid w:val="00656DD0"/>
    <w:rsid w:val="00662C0A"/>
    <w:rsid w:val="0066465F"/>
    <w:rsid w:val="00667D51"/>
    <w:rsid w:val="006700E7"/>
    <w:rsid w:val="00676B39"/>
    <w:rsid w:val="006800A9"/>
    <w:rsid w:val="0068094E"/>
    <w:rsid w:val="006902D3"/>
    <w:rsid w:val="006935ED"/>
    <w:rsid w:val="006D3BED"/>
    <w:rsid w:val="006D4F10"/>
    <w:rsid w:val="006E6488"/>
    <w:rsid w:val="006F30D0"/>
    <w:rsid w:val="006F5F90"/>
    <w:rsid w:val="00701D15"/>
    <w:rsid w:val="0070203D"/>
    <w:rsid w:val="007024F6"/>
    <w:rsid w:val="0070493E"/>
    <w:rsid w:val="007103EC"/>
    <w:rsid w:val="007139F4"/>
    <w:rsid w:val="00733CF4"/>
    <w:rsid w:val="0074026C"/>
    <w:rsid w:val="007438EB"/>
    <w:rsid w:val="00745257"/>
    <w:rsid w:val="007503C1"/>
    <w:rsid w:val="007565C2"/>
    <w:rsid w:val="00762C43"/>
    <w:rsid w:val="00767E6C"/>
    <w:rsid w:val="00767F5F"/>
    <w:rsid w:val="00773167"/>
    <w:rsid w:val="00782615"/>
    <w:rsid w:val="00782C68"/>
    <w:rsid w:val="00790F62"/>
    <w:rsid w:val="007932B5"/>
    <w:rsid w:val="007954D8"/>
    <w:rsid w:val="007A1261"/>
    <w:rsid w:val="007A4F08"/>
    <w:rsid w:val="007A726F"/>
    <w:rsid w:val="007B2935"/>
    <w:rsid w:val="007B2D03"/>
    <w:rsid w:val="007B7CF2"/>
    <w:rsid w:val="007C3EC6"/>
    <w:rsid w:val="007C51C2"/>
    <w:rsid w:val="007C6C60"/>
    <w:rsid w:val="007D0F8F"/>
    <w:rsid w:val="007E18F6"/>
    <w:rsid w:val="007E3E06"/>
    <w:rsid w:val="007E5389"/>
    <w:rsid w:val="007E6E7B"/>
    <w:rsid w:val="007F06E7"/>
    <w:rsid w:val="007F3FA3"/>
    <w:rsid w:val="00803BEB"/>
    <w:rsid w:val="00824A7A"/>
    <w:rsid w:val="008627FF"/>
    <w:rsid w:val="00873C96"/>
    <w:rsid w:val="00873E0D"/>
    <w:rsid w:val="00875C30"/>
    <w:rsid w:val="0087660C"/>
    <w:rsid w:val="0089290A"/>
    <w:rsid w:val="00896052"/>
    <w:rsid w:val="0089692B"/>
    <w:rsid w:val="008B0DB6"/>
    <w:rsid w:val="008B1770"/>
    <w:rsid w:val="008B6374"/>
    <w:rsid w:val="008D0DA8"/>
    <w:rsid w:val="008D689C"/>
    <w:rsid w:val="008E0485"/>
    <w:rsid w:val="008E3EE3"/>
    <w:rsid w:val="008E71FE"/>
    <w:rsid w:val="008E7E42"/>
    <w:rsid w:val="008F01E1"/>
    <w:rsid w:val="008F4EA8"/>
    <w:rsid w:val="008F6B3D"/>
    <w:rsid w:val="00921A8A"/>
    <w:rsid w:val="00922B72"/>
    <w:rsid w:val="00931C95"/>
    <w:rsid w:val="00933E36"/>
    <w:rsid w:val="00935116"/>
    <w:rsid w:val="00937FF6"/>
    <w:rsid w:val="0094001A"/>
    <w:rsid w:val="009437F1"/>
    <w:rsid w:val="00954069"/>
    <w:rsid w:val="00961170"/>
    <w:rsid w:val="00971E27"/>
    <w:rsid w:val="00982A5E"/>
    <w:rsid w:val="00990530"/>
    <w:rsid w:val="00995DD8"/>
    <w:rsid w:val="00997E9B"/>
    <w:rsid w:val="009A022B"/>
    <w:rsid w:val="009A5558"/>
    <w:rsid w:val="009B31D6"/>
    <w:rsid w:val="009D0F57"/>
    <w:rsid w:val="009D2EEF"/>
    <w:rsid w:val="009D3ACE"/>
    <w:rsid w:val="009D3C2E"/>
    <w:rsid w:val="009D64B3"/>
    <w:rsid w:val="009E07DE"/>
    <w:rsid w:val="009E6ABD"/>
    <w:rsid w:val="009F16F6"/>
    <w:rsid w:val="009F7909"/>
    <w:rsid w:val="00A059E3"/>
    <w:rsid w:val="00A11295"/>
    <w:rsid w:val="00A14C2C"/>
    <w:rsid w:val="00A327BF"/>
    <w:rsid w:val="00A426EC"/>
    <w:rsid w:val="00A50F01"/>
    <w:rsid w:val="00A51DB8"/>
    <w:rsid w:val="00A51F49"/>
    <w:rsid w:val="00A52205"/>
    <w:rsid w:val="00A5294B"/>
    <w:rsid w:val="00A53364"/>
    <w:rsid w:val="00A55B65"/>
    <w:rsid w:val="00A56F62"/>
    <w:rsid w:val="00A57994"/>
    <w:rsid w:val="00A62F6E"/>
    <w:rsid w:val="00A6391C"/>
    <w:rsid w:val="00A74E69"/>
    <w:rsid w:val="00A806D4"/>
    <w:rsid w:val="00A82EE8"/>
    <w:rsid w:val="00A91EA7"/>
    <w:rsid w:val="00A92238"/>
    <w:rsid w:val="00AA0E50"/>
    <w:rsid w:val="00AB0799"/>
    <w:rsid w:val="00AB2292"/>
    <w:rsid w:val="00AB23AB"/>
    <w:rsid w:val="00AC33FD"/>
    <w:rsid w:val="00AD6D41"/>
    <w:rsid w:val="00AE0BB0"/>
    <w:rsid w:val="00AE4091"/>
    <w:rsid w:val="00AE620F"/>
    <w:rsid w:val="00AF4027"/>
    <w:rsid w:val="00B352A7"/>
    <w:rsid w:val="00B55C8A"/>
    <w:rsid w:val="00B7237B"/>
    <w:rsid w:val="00B73606"/>
    <w:rsid w:val="00B77DB3"/>
    <w:rsid w:val="00B81E29"/>
    <w:rsid w:val="00B83ABA"/>
    <w:rsid w:val="00B90C08"/>
    <w:rsid w:val="00BA1C5E"/>
    <w:rsid w:val="00BB021B"/>
    <w:rsid w:val="00BB174F"/>
    <w:rsid w:val="00BB2876"/>
    <w:rsid w:val="00BB559C"/>
    <w:rsid w:val="00BC1B0D"/>
    <w:rsid w:val="00BC1E67"/>
    <w:rsid w:val="00BC4B40"/>
    <w:rsid w:val="00BD06D3"/>
    <w:rsid w:val="00BD305F"/>
    <w:rsid w:val="00BD4F89"/>
    <w:rsid w:val="00BE3CBB"/>
    <w:rsid w:val="00BE6335"/>
    <w:rsid w:val="00BF438E"/>
    <w:rsid w:val="00BF6AB6"/>
    <w:rsid w:val="00C01B0E"/>
    <w:rsid w:val="00C062DF"/>
    <w:rsid w:val="00C06DFC"/>
    <w:rsid w:val="00C11499"/>
    <w:rsid w:val="00C1237B"/>
    <w:rsid w:val="00C13491"/>
    <w:rsid w:val="00C14204"/>
    <w:rsid w:val="00C1540E"/>
    <w:rsid w:val="00C202F4"/>
    <w:rsid w:val="00C41968"/>
    <w:rsid w:val="00C5490F"/>
    <w:rsid w:val="00C64683"/>
    <w:rsid w:val="00C65EAD"/>
    <w:rsid w:val="00C706C5"/>
    <w:rsid w:val="00C70FAC"/>
    <w:rsid w:val="00C713CA"/>
    <w:rsid w:val="00C71B4C"/>
    <w:rsid w:val="00C80627"/>
    <w:rsid w:val="00C80B6A"/>
    <w:rsid w:val="00C854D6"/>
    <w:rsid w:val="00C90EE0"/>
    <w:rsid w:val="00C94282"/>
    <w:rsid w:val="00CA3D98"/>
    <w:rsid w:val="00CB730C"/>
    <w:rsid w:val="00CC1570"/>
    <w:rsid w:val="00CC18D9"/>
    <w:rsid w:val="00CD0A7C"/>
    <w:rsid w:val="00CD17A1"/>
    <w:rsid w:val="00CD7A9D"/>
    <w:rsid w:val="00CD7C21"/>
    <w:rsid w:val="00CE1EB4"/>
    <w:rsid w:val="00CE22AA"/>
    <w:rsid w:val="00CE492A"/>
    <w:rsid w:val="00CF3B73"/>
    <w:rsid w:val="00D05D9D"/>
    <w:rsid w:val="00D128FF"/>
    <w:rsid w:val="00D14982"/>
    <w:rsid w:val="00D27290"/>
    <w:rsid w:val="00D45BF5"/>
    <w:rsid w:val="00D4748E"/>
    <w:rsid w:val="00D5122C"/>
    <w:rsid w:val="00D56596"/>
    <w:rsid w:val="00D570CE"/>
    <w:rsid w:val="00D613EB"/>
    <w:rsid w:val="00D63F0E"/>
    <w:rsid w:val="00D66353"/>
    <w:rsid w:val="00D71103"/>
    <w:rsid w:val="00D75495"/>
    <w:rsid w:val="00D75718"/>
    <w:rsid w:val="00D76B29"/>
    <w:rsid w:val="00D82538"/>
    <w:rsid w:val="00D90D71"/>
    <w:rsid w:val="00D91E40"/>
    <w:rsid w:val="00D942C0"/>
    <w:rsid w:val="00D959FC"/>
    <w:rsid w:val="00DA0556"/>
    <w:rsid w:val="00DB06A1"/>
    <w:rsid w:val="00DC1860"/>
    <w:rsid w:val="00DC7AE1"/>
    <w:rsid w:val="00DD047A"/>
    <w:rsid w:val="00DD0638"/>
    <w:rsid w:val="00DD517C"/>
    <w:rsid w:val="00DD586B"/>
    <w:rsid w:val="00DD5E94"/>
    <w:rsid w:val="00DD690E"/>
    <w:rsid w:val="00DE1CB6"/>
    <w:rsid w:val="00DE27FE"/>
    <w:rsid w:val="00DE33DB"/>
    <w:rsid w:val="00DE4254"/>
    <w:rsid w:val="00E151C0"/>
    <w:rsid w:val="00E15B0C"/>
    <w:rsid w:val="00E162F2"/>
    <w:rsid w:val="00E163FC"/>
    <w:rsid w:val="00E32C33"/>
    <w:rsid w:val="00E37366"/>
    <w:rsid w:val="00E52E5D"/>
    <w:rsid w:val="00E53233"/>
    <w:rsid w:val="00E61EC9"/>
    <w:rsid w:val="00E6224A"/>
    <w:rsid w:val="00E74F31"/>
    <w:rsid w:val="00E82581"/>
    <w:rsid w:val="00E8289F"/>
    <w:rsid w:val="00E96C31"/>
    <w:rsid w:val="00EA05E7"/>
    <w:rsid w:val="00EB5C1D"/>
    <w:rsid w:val="00EC1B53"/>
    <w:rsid w:val="00EC369E"/>
    <w:rsid w:val="00ED2ADF"/>
    <w:rsid w:val="00ED3B22"/>
    <w:rsid w:val="00ED3B3C"/>
    <w:rsid w:val="00ED3E46"/>
    <w:rsid w:val="00EE15F3"/>
    <w:rsid w:val="00EF5917"/>
    <w:rsid w:val="00EF5B51"/>
    <w:rsid w:val="00EF6B54"/>
    <w:rsid w:val="00EF7F30"/>
    <w:rsid w:val="00F01138"/>
    <w:rsid w:val="00F033BA"/>
    <w:rsid w:val="00F11C43"/>
    <w:rsid w:val="00F17B5D"/>
    <w:rsid w:val="00F226B3"/>
    <w:rsid w:val="00F25673"/>
    <w:rsid w:val="00F33CFF"/>
    <w:rsid w:val="00F3608F"/>
    <w:rsid w:val="00F40861"/>
    <w:rsid w:val="00F42196"/>
    <w:rsid w:val="00F422BE"/>
    <w:rsid w:val="00F4403E"/>
    <w:rsid w:val="00F44345"/>
    <w:rsid w:val="00F514BD"/>
    <w:rsid w:val="00F53447"/>
    <w:rsid w:val="00F7284A"/>
    <w:rsid w:val="00F75904"/>
    <w:rsid w:val="00F82959"/>
    <w:rsid w:val="00FA17CB"/>
    <w:rsid w:val="00FA1F4B"/>
    <w:rsid w:val="00FB16F7"/>
    <w:rsid w:val="00FB3EDC"/>
    <w:rsid w:val="00FB41B5"/>
    <w:rsid w:val="00FC1948"/>
    <w:rsid w:val="00FC3052"/>
    <w:rsid w:val="00FC5C44"/>
    <w:rsid w:val="00FD214E"/>
    <w:rsid w:val="00FD3BEF"/>
    <w:rsid w:val="00FE7742"/>
    <w:rsid w:val="00FF4D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D5CD"/>
  <w15:docId w15:val="{43CCAE12-97F8-43D3-9B92-920E2F14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FB5"/>
    <w:pPr>
      <w:spacing w:after="200" w:line="276" w:lineRule="auto"/>
    </w:pPr>
    <w:rPr>
      <w:sz w:val="22"/>
      <w:szCs w:val="22"/>
      <w:lang w:eastAsia="en-US"/>
    </w:rPr>
  </w:style>
  <w:style w:type="paragraph" w:styleId="Nagwek1">
    <w:name w:val="heading 1"/>
    <w:basedOn w:val="Normalny"/>
    <w:next w:val="Normalny"/>
    <w:link w:val="Nagwek1Znak"/>
    <w:uiPriority w:val="9"/>
    <w:qFormat/>
    <w:rsid w:val="00921A8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BC1B0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269B2"/>
    <w:pPr>
      <w:spacing w:after="0" w:line="240" w:lineRule="auto"/>
    </w:pPr>
    <w:rPr>
      <w:rFonts w:ascii="Tahoma" w:hAnsi="Tahoma"/>
      <w:sz w:val="16"/>
      <w:szCs w:val="16"/>
    </w:rPr>
  </w:style>
  <w:style w:type="character" w:customStyle="1" w:styleId="TekstdymkaZnak">
    <w:name w:val="Tekst dymka Znak"/>
    <w:link w:val="Tekstdymka"/>
    <w:uiPriority w:val="99"/>
    <w:semiHidden/>
    <w:rsid w:val="00E269B2"/>
    <w:rPr>
      <w:rFonts w:ascii="Tahoma" w:hAnsi="Tahoma" w:cs="Tahoma"/>
      <w:sz w:val="16"/>
      <w:szCs w:val="16"/>
    </w:rPr>
  </w:style>
  <w:style w:type="character" w:styleId="Hipercze">
    <w:name w:val="Hyperlink"/>
    <w:uiPriority w:val="99"/>
    <w:unhideWhenUsed/>
    <w:rsid w:val="00A237F3"/>
    <w:rPr>
      <w:color w:val="0000FF"/>
      <w:u w:val="single"/>
    </w:rPr>
  </w:style>
  <w:style w:type="paragraph" w:styleId="Nagwek">
    <w:name w:val="header"/>
    <w:basedOn w:val="Normalny"/>
    <w:link w:val="NagwekZnak"/>
    <w:uiPriority w:val="99"/>
    <w:unhideWhenUsed/>
    <w:rsid w:val="00A23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37F3"/>
  </w:style>
  <w:style w:type="paragraph" w:styleId="Stopka">
    <w:name w:val="footer"/>
    <w:basedOn w:val="Normalny"/>
    <w:link w:val="StopkaZnak"/>
    <w:uiPriority w:val="99"/>
    <w:unhideWhenUsed/>
    <w:rsid w:val="00A23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7F3"/>
  </w:style>
  <w:style w:type="paragraph" w:styleId="NormalnyWeb">
    <w:name w:val="Normal (Web)"/>
    <w:basedOn w:val="Normalny"/>
    <w:uiPriority w:val="99"/>
    <w:semiHidden/>
    <w:unhideWhenUsed/>
    <w:rsid w:val="00A93E6D"/>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3047A7"/>
    <w:rPr>
      <w:b/>
      <w:bCs/>
    </w:rPr>
  </w:style>
  <w:style w:type="paragraph" w:customStyle="1" w:styleId="Style7">
    <w:name w:val="Style7"/>
    <w:basedOn w:val="Normalny"/>
    <w:uiPriority w:val="99"/>
    <w:rsid w:val="002624F5"/>
    <w:pPr>
      <w:widowControl w:val="0"/>
      <w:autoSpaceDE w:val="0"/>
      <w:autoSpaceDN w:val="0"/>
      <w:adjustRightInd w:val="0"/>
      <w:spacing w:after="0" w:line="245" w:lineRule="exact"/>
      <w:jc w:val="both"/>
    </w:pPr>
    <w:rPr>
      <w:rFonts w:ascii="Verdana" w:eastAsia="Times New Roman" w:hAnsi="Verdana"/>
      <w:sz w:val="24"/>
      <w:szCs w:val="24"/>
      <w:lang w:eastAsia="pl-PL"/>
    </w:rPr>
  </w:style>
  <w:style w:type="table" w:styleId="Tabela-Siatka">
    <w:name w:val="Table Grid"/>
    <w:basedOn w:val="Standardowy"/>
    <w:uiPriority w:val="59"/>
    <w:rsid w:val="00262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Nagłowek"/>
    <w:basedOn w:val="Normalny"/>
    <w:link w:val="AkapitzlistZnak"/>
    <w:uiPriority w:val="34"/>
    <w:qFormat/>
    <w:rsid w:val="00E57685"/>
    <w:pPr>
      <w:ind w:left="720"/>
      <w:contextualSpacing/>
    </w:pPr>
  </w:style>
  <w:style w:type="character" w:styleId="Odwoaniedokomentarza">
    <w:name w:val="annotation reference"/>
    <w:basedOn w:val="Domylnaczcionkaakapitu"/>
    <w:uiPriority w:val="99"/>
    <w:semiHidden/>
    <w:unhideWhenUsed/>
    <w:rsid w:val="00BC2116"/>
    <w:rPr>
      <w:sz w:val="16"/>
      <w:szCs w:val="16"/>
    </w:rPr>
  </w:style>
  <w:style w:type="paragraph" w:styleId="Tekstkomentarza">
    <w:name w:val="annotation text"/>
    <w:basedOn w:val="Normalny"/>
    <w:link w:val="TekstkomentarzaZnak"/>
    <w:uiPriority w:val="99"/>
    <w:unhideWhenUsed/>
    <w:rsid w:val="00BC2116"/>
    <w:pPr>
      <w:spacing w:line="240" w:lineRule="auto"/>
    </w:pPr>
    <w:rPr>
      <w:sz w:val="20"/>
      <w:szCs w:val="20"/>
    </w:rPr>
  </w:style>
  <w:style w:type="character" w:customStyle="1" w:styleId="TekstkomentarzaZnak">
    <w:name w:val="Tekst komentarza Znak"/>
    <w:basedOn w:val="Domylnaczcionkaakapitu"/>
    <w:link w:val="Tekstkomentarza"/>
    <w:uiPriority w:val="99"/>
    <w:rsid w:val="00BC2116"/>
    <w:rPr>
      <w:lang w:eastAsia="en-US"/>
    </w:rPr>
  </w:style>
  <w:style w:type="paragraph" w:styleId="Tematkomentarza">
    <w:name w:val="annotation subject"/>
    <w:basedOn w:val="Tekstkomentarza"/>
    <w:next w:val="Tekstkomentarza"/>
    <w:link w:val="TematkomentarzaZnak"/>
    <w:uiPriority w:val="99"/>
    <w:semiHidden/>
    <w:unhideWhenUsed/>
    <w:rsid w:val="00BC2116"/>
    <w:rPr>
      <w:b/>
      <w:bCs/>
    </w:rPr>
  </w:style>
  <w:style w:type="character" w:customStyle="1" w:styleId="TematkomentarzaZnak">
    <w:name w:val="Temat komentarza Znak"/>
    <w:basedOn w:val="TekstkomentarzaZnak"/>
    <w:link w:val="Tematkomentarza"/>
    <w:uiPriority w:val="99"/>
    <w:semiHidden/>
    <w:rsid w:val="00BC2116"/>
    <w:rPr>
      <w:b/>
      <w:bCs/>
      <w:lang w:eastAsia="en-US"/>
    </w:rPr>
  </w:style>
  <w:style w:type="paragraph" w:styleId="Poprawka">
    <w:name w:val="Revision"/>
    <w:hidden/>
    <w:uiPriority w:val="99"/>
    <w:semiHidden/>
    <w:rsid w:val="00BC2116"/>
    <w:rPr>
      <w:sz w:val="22"/>
      <w:szCs w:val="22"/>
      <w:lang w:eastAsia="en-US"/>
    </w:rPr>
  </w:style>
  <w:style w:type="character" w:customStyle="1" w:styleId="h2">
    <w:name w:val="h2"/>
    <w:basedOn w:val="Domylnaczcionkaakapitu"/>
    <w:rsid w:val="001007B8"/>
  </w:style>
  <w:style w:type="paragraph" w:styleId="Tekstprzypisudolnego">
    <w:name w:val="footnote text"/>
    <w:basedOn w:val="Normalny"/>
    <w:link w:val="TekstprzypisudolnegoZnak"/>
    <w:uiPriority w:val="99"/>
    <w:semiHidden/>
    <w:unhideWhenUsed/>
    <w:rsid w:val="00D5122C"/>
    <w:rPr>
      <w:sz w:val="20"/>
      <w:szCs w:val="20"/>
    </w:rPr>
  </w:style>
  <w:style w:type="character" w:customStyle="1" w:styleId="TekstprzypisudolnegoZnak">
    <w:name w:val="Tekst przypisu dolnego Znak"/>
    <w:basedOn w:val="Domylnaczcionkaakapitu"/>
    <w:link w:val="Tekstprzypisudolnego"/>
    <w:uiPriority w:val="99"/>
    <w:semiHidden/>
    <w:rsid w:val="00D5122C"/>
    <w:rPr>
      <w:lang w:eastAsia="en-US"/>
    </w:rPr>
  </w:style>
  <w:style w:type="character" w:styleId="Odwoanieprzypisudolnego">
    <w:name w:val="footnote reference"/>
    <w:uiPriority w:val="99"/>
    <w:semiHidden/>
    <w:unhideWhenUsed/>
    <w:rsid w:val="00D5122C"/>
    <w:rPr>
      <w:vertAlign w:val="superscript"/>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D5122C"/>
    <w:rPr>
      <w:sz w:val="22"/>
      <w:szCs w:val="22"/>
      <w:lang w:eastAsia="en-US"/>
    </w:rPr>
  </w:style>
  <w:style w:type="paragraph" w:customStyle="1" w:styleId="Default">
    <w:name w:val="Default"/>
    <w:rsid w:val="00EC369E"/>
    <w:pPr>
      <w:autoSpaceDE w:val="0"/>
      <w:autoSpaceDN w:val="0"/>
      <w:adjustRightInd w:val="0"/>
    </w:pPr>
    <w:rPr>
      <w:rFonts w:ascii="Arial" w:eastAsia="Times New Roman" w:hAnsi="Arial" w:cs="Arial"/>
      <w:color w:val="000000"/>
      <w:sz w:val="24"/>
      <w:szCs w:val="24"/>
      <w:lang w:eastAsia="en-US"/>
    </w:rPr>
  </w:style>
  <w:style w:type="character" w:styleId="Odwoanieprzypisukocowego">
    <w:name w:val="endnote reference"/>
    <w:rsid w:val="00F82959"/>
    <w:rPr>
      <w:vertAlign w:val="superscript"/>
    </w:rPr>
  </w:style>
  <w:style w:type="paragraph" w:styleId="Tekstprzypisukocowego">
    <w:name w:val="endnote text"/>
    <w:basedOn w:val="Normalny"/>
    <w:link w:val="TekstprzypisukocowegoZnak"/>
    <w:uiPriority w:val="99"/>
    <w:semiHidden/>
    <w:unhideWhenUsed/>
    <w:rsid w:val="00F82959"/>
    <w:pPr>
      <w:suppressAutoHyphens/>
    </w:pPr>
    <w:rPr>
      <w:sz w:val="20"/>
      <w:szCs w:val="20"/>
    </w:rPr>
  </w:style>
  <w:style w:type="character" w:customStyle="1" w:styleId="TekstprzypisukocowegoZnak">
    <w:name w:val="Tekst przypisu końcowego Znak"/>
    <w:basedOn w:val="Domylnaczcionkaakapitu"/>
    <w:link w:val="Tekstprzypisukocowego"/>
    <w:uiPriority w:val="99"/>
    <w:semiHidden/>
    <w:rsid w:val="00F82959"/>
    <w:rPr>
      <w:lang w:eastAsia="en-US"/>
    </w:rPr>
  </w:style>
  <w:style w:type="paragraph" w:customStyle="1" w:styleId="Zawartoramki">
    <w:name w:val="Zawartość ramki"/>
    <w:basedOn w:val="Normalny"/>
    <w:rsid w:val="00F82959"/>
    <w:pPr>
      <w:suppressAutoHyphens/>
    </w:pPr>
  </w:style>
  <w:style w:type="paragraph" w:styleId="Listapunktowana">
    <w:name w:val="List Bullet"/>
    <w:basedOn w:val="Normalny"/>
    <w:uiPriority w:val="99"/>
    <w:unhideWhenUsed/>
    <w:rsid w:val="006800A9"/>
    <w:pPr>
      <w:numPr>
        <w:numId w:val="2"/>
      </w:numPr>
      <w:contextualSpacing/>
    </w:pPr>
    <w:rPr>
      <w:rFonts w:ascii="Verdana" w:hAnsi="Verdana"/>
      <w:sz w:val="18"/>
    </w:rPr>
  </w:style>
  <w:style w:type="character" w:customStyle="1" w:styleId="Teksttreci">
    <w:name w:val="Tekst treści_"/>
    <w:link w:val="Teksttreci0"/>
    <w:rsid w:val="00397AA9"/>
    <w:rPr>
      <w:rFonts w:ascii="Tahoma" w:eastAsia="Tahoma" w:hAnsi="Tahoma" w:cs="Tahoma"/>
      <w:sz w:val="18"/>
      <w:szCs w:val="18"/>
      <w:shd w:val="clear" w:color="auto" w:fill="FFFFFF"/>
    </w:rPr>
  </w:style>
  <w:style w:type="paragraph" w:customStyle="1" w:styleId="Teksttreci0">
    <w:name w:val="Tekst treści"/>
    <w:basedOn w:val="Normalny"/>
    <w:link w:val="Teksttreci"/>
    <w:rsid w:val="00397AA9"/>
    <w:pPr>
      <w:shd w:val="clear" w:color="auto" w:fill="FFFFFF"/>
      <w:spacing w:after="0" w:line="250" w:lineRule="exact"/>
    </w:pPr>
    <w:rPr>
      <w:rFonts w:ascii="Tahoma" w:eastAsia="Tahoma" w:hAnsi="Tahoma" w:cs="Tahoma"/>
      <w:sz w:val="18"/>
      <w:szCs w:val="18"/>
      <w:lang w:eastAsia="pl-PL"/>
    </w:rPr>
  </w:style>
  <w:style w:type="character" w:customStyle="1" w:styleId="polecenie">
    <w:name w:val="polecenie"/>
    <w:rsid w:val="00174AF7"/>
  </w:style>
  <w:style w:type="numbering" w:customStyle="1" w:styleId="WWNum1">
    <w:name w:val="WWNum1"/>
    <w:basedOn w:val="Bezlisty"/>
    <w:rsid w:val="00174AF7"/>
    <w:pPr>
      <w:numPr>
        <w:numId w:val="6"/>
      </w:numPr>
    </w:pPr>
  </w:style>
  <w:style w:type="character" w:customStyle="1" w:styleId="FontStyle51">
    <w:name w:val="Font Style51"/>
    <w:basedOn w:val="Domylnaczcionkaakapitu"/>
    <w:uiPriority w:val="99"/>
    <w:rsid w:val="00174AF7"/>
    <w:rPr>
      <w:rFonts w:ascii="Verdana" w:hAnsi="Verdana" w:hint="default"/>
      <w:color w:val="000000"/>
    </w:rPr>
  </w:style>
  <w:style w:type="numbering" w:customStyle="1" w:styleId="WWNum6">
    <w:name w:val="WWNum6"/>
    <w:basedOn w:val="Bezlisty"/>
    <w:rsid w:val="00174AF7"/>
    <w:pPr>
      <w:numPr>
        <w:numId w:val="10"/>
      </w:numPr>
    </w:pPr>
  </w:style>
  <w:style w:type="paragraph" w:customStyle="1" w:styleId="Style11">
    <w:name w:val="Style11"/>
    <w:basedOn w:val="Normalny"/>
    <w:uiPriority w:val="99"/>
    <w:rsid w:val="00174AF7"/>
    <w:pPr>
      <w:widowControl w:val="0"/>
      <w:autoSpaceDE w:val="0"/>
      <w:autoSpaceDN w:val="0"/>
      <w:adjustRightInd w:val="0"/>
      <w:spacing w:after="0" w:line="239" w:lineRule="exact"/>
      <w:jc w:val="both"/>
    </w:pPr>
    <w:rPr>
      <w:rFonts w:ascii="Verdana" w:eastAsia="Times New Roman" w:hAnsi="Verdana"/>
      <w:sz w:val="24"/>
      <w:szCs w:val="24"/>
      <w:lang w:eastAsia="pl-PL"/>
    </w:rPr>
  </w:style>
  <w:style w:type="character" w:styleId="Nierozpoznanawzmianka">
    <w:name w:val="Unresolved Mention"/>
    <w:basedOn w:val="Domylnaczcionkaakapitu"/>
    <w:uiPriority w:val="99"/>
    <w:semiHidden/>
    <w:unhideWhenUsed/>
    <w:rsid w:val="00560235"/>
    <w:rPr>
      <w:color w:val="605E5C"/>
      <w:shd w:val="clear" w:color="auto" w:fill="E1DFDD"/>
    </w:rPr>
  </w:style>
  <w:style w:type="character" w:customStyle="1" w:styleId="hgkelc">
    <w:name w:val="hgkelc"/>
    <w:basedOn w:val="Domylnaczcionkaakapitu"/>
    <w:rsid w:val="00D90D71"/>
  </w:style>
  <w:style w:type="character" w:customStyle="1" w:styleId="Nagwek3Znak">
    <w:name w:val="Nagłówek 3 Znak"/>
    <w:basedOn w:val="Domylnaczcionkaakapitu"/>
    <w:link w:val="Nagwek3"/>
    <w:uiPriority w:val="9"/>
    <w:rsid w:val="00BC1B0D"/>
    <w:rPr>
      <w:rFonts w:ascii="Times New Roman" w:eastAsia="Times New Roman" w:hAnsi="Times New Roman"/>
      <w:b/>
      <w:bCs/>
      <w:sz w:val="27"/>
      <w:szCs w:val="27"/>
    </w:rPr>
  </w:style>
  <w:style w:type="character" w:styleId="UyteHipercze">
    <w:name w:val="FollowedHyperlink"/>
    <w:basedOn w:val="Domylnaczcionkaakapitu"/>
    <w:uiPriority w:val="99"/>
    <w:semiHidden/>
    <w:unhideWhenUsed/>
    <w:rsid w:val="00A82EE8"/>
    <w:rPr>
      <w:color w:val="800080" w:themeColor="followedHyperlink"/>
      <w:u w:val="single"/>
    </w:rPr>
  </w:style>
  <w:style w:type="character" w:customStyle="1" w:styleId="Nagwek1Znak">
    <w:name w:val="Nagłówek 1 Znak"/>
    <w:basedOn w:val="Domylnaczcionkaakapitu"/>
    <w:link w:val="Nagwek1"/>
    <w:uiPriority w:val="9"/>
    <w:rsid w:val="00921A8A"/>
    <w:rPr>
      <w:rFonts w:asciiTheme="majorHAnsi" w:eastAsiaTheme="majorEastAsia" w:hAnsiTheme="majorHAnsi" w:cstheme="majorBidi"/>
      <w:color w:val="365F91" w:themeColor="accent1" w:themeShade="BF"/>
      <w:sz w:val="32"/>
      <w:szCs w:val="32"/>
      <w:lang w:eastAsia="en-US"/>
    </w:rPr>
  </w:style>
  <w:style w:type="numbering" w:customStyle="1" w:styleId="WWNum61">
    <w:name w:val="WWNum61"/>
    <w:basedOn w:val="Bezlisty"/>
    <w:rsid w:val="00676B39"/>
    <w:pPr>
      <w:numPr>
        <w:numId w:val="1"/>
      </w:numPr>
    </w:pPr>
  </w:style>
  <w:style w:type="character" w:customStyle="1" w:styleId="fontstyle510">
    <w:name w:val="fontstyle51"/>
    <w:basedOn w:val="Domylnaczcionkaakapitu"/>
    <w:rsid w:val="002075CE"/>
  </w:style>
  <w:style w:type="paragraph" w:styleId="Tekstpodstawowywcity2">
    <w:name w:val="Body Text Indent 2"/>
    <w:basedOn w:val="Normalny"/>
    <w:link w:val="Tekstpodstawowywcity2Znak"/>
    <w:rsid w:val="00402278"/>
    <w:pPr>
      <w:spacing w:after="0" w:line="240" w:lineRule="auto"/>
      <w:ind w:left="397"/>
      <w:jc w:val="both"/>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0227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6894">
      <w:bodyDiv w:val="1"/>
      <w:marLeft w:val="0"/>
      <w:marRight w:val="0"/>
      <w:marTop w:val="0"/>
      <w:marBottom w:val="0"/>
      <w:divBdr>
        <w:top w:val="none" w:sz="0" w:space="0" w:color="auto"/>
        <w:left w:val="none" w:sz="0" w:space="0" w:color="auto"/>
        <w:bottom w:val="none" w:sz="0" w:space="0" w:color="auto"/>
        <w:right w:val="none" w:sz="0" w:space="0" w:color="auto"/>
      </w:divBdr>
    </w:div>
    <w:div w:id="51777314">
      <w:bodyDiv w:val="1"/>
      <w:marLeft w:val="0"/>
      <w:marRight w:val="0"/>
      <w:marTop w:val="0"/>
      <w:marBottom w:val="0"/>
      <w:divBdr>
        <w:top w:val="none" w:sz="0" w:space="0" w:color="auto"/>
        <w:left w:val="none" w:sz="0" w:space="0" w:color="auto"/>
        <w:bottom w:val="none" w:sz="0" w:space="0" w:color="auto"/>
        <w:right w:val="none" w:sz="0" w:space="0" w:color="auto"/>
      </w:divBdr>
    </w:div>
    <w:div w:id="67196521">
      <w:bodyDiv w:val="1"/>
      <w:marLeft w:val="0"/>
      <w:marRight w:val="0"/>
      <w:marTop w:val="0"/>
      <w:marBottom w:val="0"/>
      <w:divBdr>
        <w:top w:val="none" w:sz="0" w:space="0" w:color="auto"/>
        <w:left w:val="none" w:sz="0" w:space="0" w:color="auto"/>
        <w:bottom w:val="none" w:sz="0" w:space="0" w:color="auto"/>
        <w:right w:val="none" w:sz="0" w:space="0" w:color="auto"/>
      </w:divBdr>
    </w:div>
    <w:div w:id="108429014">
      <w:bodyDiv w:val="1"/>
      <w:marLeft w:val="0"/>
      <w:marRight w:val="0"/>
      <w:marTop w:val="0"/>
      <w:marBottom w:val="0"/>
      <w:divBdr>
        <w:top w:val="none" w:sz="0" w:space="0" w:color="auto"/>
        <w:left w:val="none" w:sz="0" w:space="0" w:color="auto"/>
        <w:bottom w:val="none" w:sz="0" w:space="0" w:color="auto"/>
        <w:right w:val="none" w:sz="0" w:space="0" w:color="auto"/>
      </w:divBdr>
    </w:div>
    <w:div w:id="399638851">
      <w:bodyDiv w:val="1"/>
      <w:marLeft w:val="0"/>
      <w:marRight w:val="0"/>
      <w:marTop w:val="0"/>
      <w:marBottom w:val="0"/>
      <w:divBdr>
        <w:top w:val="none" w:sz="0" w:space="0" w:color="auto"/>
        <w:left w:val="none" w:sz="0" w:space="0" w:color="auto"/>
        <w:bottom w:val="none" w:sz="0" w:space="0" w:color="auto"/>
        <w:right w:val="none" w:sz="0" w:space="0" w:color="auto"/>
      </w:divBdr>
    </w:div>
    <w:div w:id="426658167">
      <w:bodyDiv w:val="1"/>
      <w:marLeft w:val="0"/>
      <w:marRight w:val="0"/>
      <w:marTop w:val="0"/>
      <w:marBottom w:val="0"/>
      <w:divBdr>
        <w:top w:val="none" w:sz="0" w:space="0" w:color="auto"/>
        <w:left w:val="none" w:sz="0" w:space="0" w:color="auto"/>
        <w:bottom w:val="none" w:sz="0" w:space="0" w:color="auto"/>
        <w:right w:val="none" w:sz="0" w:space="0" w:color="auto"/>
      </w:divBdr>
    </w:div>
    <w:div w:id="433406400">
      <w:bodyDiv w:val="1"/>
      <w:marLeft w:val="0"/>
      <w:marRight w:val="0"/>
      <w:marTop w:val="0"/>
      <w:marBottom w:val="0"/>
      <w:divBdr>
        <w:top w:val="none" w:sz="0" w:space="0" w:color="auto"/>
        <w:left w:val="none" w:sz="0" w:space="0" w:color="auto"/>
        <w:bottom w:val="none" w:sz="0" w:space="0" w:color="auto"/>
        <w:right w:val="none" w:sz="0" w:space="0" w:color="auto"/>
      </w:divBdr>
    </w:div>
    <w:div w:id="475102655">
      <w:bodyDiv w:val="1"/>
      <w:marLeft w:val="0"/>
      <w:marRight w:val="0"/>
      <w:marTop w:val="0"/>
      <w:marBottom w:val="0"/>
      <w:divBdr>
        <w:top w:val="none" w:sz="0" w:space="0" w:color="auto"/>
        <w:left w:val="none" w:sz="0" w:space="0" w:color="auto"/>
        <w:bottom w:val="none" w:sz="0" w:space="0" w:color="auto"/>
        <w:right w:val="none" w:sz="0" w:space="0" w:color="auto"/>
      </w:divBdr>
    </w:div>
    <w:div w:id="525681950">
      <w:bodyDiv w:val="1"/>
      <w:marLeft w:val="0"/>
      <w:marRight w:val="0"/>
      <w:marTop w:val="0"/>
      <w:marBottom w:val="0"/>
      <w:divBdr>
        <w:top w:val="none" w:sz="0" w:space="0" w:color="auto"/>
        <w:left w:val="none" w:sz="0" w:space="0" w:color="auto"/>
        <w:bottom w:val="none" w:sz="0" w:space="0" w:color="auto"/>
        <w:right w:val="none" w:sz="0" w:space="0" w:color="auto"/>
      </w:divBdr>
    </w:div>
    <w:div w:id="631253247">
      <w:bodyDiv w:val="1"/>
      <w:marLeft w:val="0"/>
      <w:marRight w:val="0"/>
      <w:marTop w:val="0"/>
      <w:marBottom w:val="0"/>
      <w:divBdr>
        <w:top w:val="none" w:sz="0" w:space="0" w:color="auto"/>
        <w:left w:val="none" w:sz="0" w:space="0" w:color="auto"/>
        <w:bottom w:val="none" w:sz="0" w:space="0" w:color="auto"/>
        <w:right w:val="none" w:sz="0" w:space="0" w:color="auto"/>
      </w:divBdr>
    </w:div>
    <w:div w:id="667172069">
      <w:bodyDiv w:val="1"/>
      <w:marLeft w:val="0"/>
      <w:marRight w:val="0"/>
      <w:marTop w:val="0"/>
      <w:marBottom w:val="0"/>
      <w:divBdr>
        <w:top w:val="none" w:sz="0" w:space="0" w:color="auto"/>
        <w:left w:val="none" w:sz="0" w:space="0" w:color="auto"/>
        <w:bottom w:val="none" w:sz="0" w:space="0" w:color="auto"/>
        <w:right w:val="none" w:sz="0" w:space="0" w:color="auto"/>
      </w:divBdr>
    </w:div>
    <w:div w:id="718825588">
      <w:bodyDiv w:val="1"/>
      <w:marLeft w:val="0"/>
      <w:marRight w:val="0"/>
      <w:marTop w:val="0"/>
      <w:marBottom w:val="0"/>
      <w:divBdr>
        <w:top w:val="none" w:sz="0" w:space="0" w:color="auto"/>
        <w:left w:val="none" w:sz="0" w:space="0" w:color="auto"/>
        <w:bottom w:val="none" w:sz="0" w:space="0" w:color="auto"/>
        <w:right w:val="none" w:sz="0" w:space="0" w:color="auto"/>
      </w:divBdr>
      <w:divsChild>
        <w:div w:id="355470475">
          <w:marLeft w:val="0"/>
          <w:marRight w:val="0"/>
          <w:marTop w:val="0"/>
          <w:marBottom w:val="0"/>
          <w:divBdr>
            <w:top w:val="none" w:sz="0" w:space="0" w:color="auto"/>
            <w:left w:val="none" w:sz="0" w:space="0" w:color="auto"/>
            <w:bottom w:val="none" w:sz="0" w:space="0" w:color="auto"/>
            <w:right w:val="none" w:sz="0" w:space="0" w:color="auto"/>
          </w:divBdr>
        </w:div>
      </w:divsChild>
    </w:div>
    <w:div w:id="1047072485">
      <w:bodyDiv w:val="1"/>
      <w:marLeft w:val="0"/>
      <w:marRight w:val="0"/>
      <w:marTop w:val="0"/>
      <w:marBottom w:val="0"/>
      <w:divBdr>
        <w:top w:val="none" w:sz="0" w:space="0" w:color="auto"/>
        <w:left w:val="none" w:sz="0" w:space="0" w:color="auto"/>
        <w:bottom w:val="none" w:sz="0" w:space="0" w:color="auto"/>
        <w:right w:val="none" w:sz="0" w:space="0" w:color="auto"/>
      </w:divBdr>
    </w:div>
    <w:div w:id="1162085290">
      <w:bodyDiv w:val="1"/>
      <w:marLeft w:val="0"/>
      <w:marRight w:val="0"/>
      <w:marTop w:val="0"/>
      <w:marBottom w:val="0"/>
      <w:divBdr>
        <w:top w:val="none" w:sz="0" w:space="0" w:color="auto"/>
        <w:left w:val="none" w:sz="0" w:space="0" w:color="auto"/>
        <w:bottom w:val="none" w:sz="0" w:space="0" w:color="auto"/>
        <w:right w:val="none" w:sz="0" w:space="0" w:color="auto"/>
      </w:divBdr>
    </w:div>
    <w:div w:id="1206214495">
      <w:bodyDiv w:val="1"/>
      <w:marLeft w:val="0"/>
      <w:marRight w:val="0"/>
      <w:marTop w:val="0"/>
      <w:marBottom w:val="0"/>
      <w:divBdr>
        <w:top w:val="none" w:sz="0" w:space="0" w:color="auto"/>
        <w:left w:val="none" w:sz="0" w:space="0" w:color="auto"/>
        <w:bottom w:val="none" w:sz="0" w:space="0" w:color="auto"/>
        <w:right w:val="none" w:sz="0" w:space="0" w:color="auto"/>
      </w:divBdr>
    </w:div>
    <w:div w:id="1209225808">
      <w:bodyDiv w:val="1"/>
      <w:marLeft w:val="0"/>
      <w:marRight w:val="0"/>
      <w:marTop w:val="0"/>
      <w:marBottom w:val="0"/>
      <w:divBdr>
        <w:top w:val="none" w:sz="0" w:space="0" w:color="auto"/>
        <w:left w:val="none" w:sz="0" w:space="0" w:color="auto"/>
        <w:bottom w:val="none" w:sz="0" w:space="0" w:color="auto"/>
        <w:right w:val="none" w:sz="0" w:space="0" w:color="auto"/>
      </w:divBdr>
    </w:div>
    <w:div w:id="1317033955">
      <w:bodyDiv w:val="1"/>
      <w:marLeft w:val="0"/>
      <w:marRight w:val="0"/>
      <w:marTop w:val="0"/>
      <w:marBottom w:val="0"/>
      <w:divBdr>
        <w:top w:val="none" w:sz="0" w:space="0" w:color="auto"/>
        <w:left w:val="none" w:sz="0" w:space="0" w:color="auto"/>
        <w:bottom w:val="none" w:sz="0" w:space="0" w:color="auto"/>
        <w:right w:val="none" w:sz="0" w:space="0" w:color="auto"/>
      </w:divBdr>
    </w:div>
    <w:div w:id="1392657224">
      <w:bodyDiv w:val="1"/>
      <w:marLeft w:val="0"/>
      <w:marRight w:val="0"/>
      <w:marTop w:val="0"/>
      <w:marBottom w:val="0"/>
      <w:divBdr>
        <w:top w:val="none" w:sz="0" w:space="0" w:color="auto"/>
        <w:left w:val="none" w:sz="0" w:space="0" w:color="auto"/>
        <w:bottom w:val="none" w:sz="0" w:space="0" w:color="auto"/>
        <w:right w:val="none" w:sz="0" w:space="0" w:color="auto"/>
      </w:divBdr>
    </w:div>
    <w:div w:id="1491825683">
      <w:bodyDiv w:val="1"/>
      <w:marLeft w:val="0"/>
      <w:marRight w:val="0"/>
      <w:marTop w:val="0"/>
      <w:marBottom w:val="0"/>
      <w:divBdr>
        <w:top w:val="none" w:sz="0" w:space="0" w:color="auto"/>
        <w:left w:val="none" w:sz="0" w:space="0" w:color="auto"/>
        <w:bottom w:val="none" w:sz="0" w:space="0" w:color="auto"/>
        <w:right w:val="none" w:sz="0" w:space="0" w:color="auto"/>
      </w:divBdr>
    </w:div>
    <w:div w:id="1527718092">
      <w:bodyDiv w:val="1"/>
      <w:marLeft w:val="0"/>
      <w:marRight w:val="0"/>
      <w:marTop w:val="0"/>
      <w:marBottom w:val="0"/>
      <w:divBdr>
        <w:top w:val="none" w:sz="0" w:space="0" w:color="auto"/>
        <w:left w:val="none" w:sz="0" w:space="0" w:color="auto"/>
        <w:bottom w:val="none" w:sz="0" w:space="0" w:color="auto"/>
        <w:right w:val="none" w:sz="0" w:space="0" w:color="auto"/>
      </w:divBdr>
    </w:div>
    <w:div w:id="1551962191">
      <w:bodyDiv w:val="1"/>
      <w:marLeft w:val="0"/>
      <w:marRight w:val="0"/>
      <w:marTop w:val="0"/>
      <w:marBottom w:val="0"/>
      <w:divBdr>
        <w:top w:val="none" w:sz="0" w:space="0" w:color="auto"/>
        <w:left w:val="none" w:sz="0" w:space="0" w:color="auto"/>
        <w:bottom w:val="none" w:sz="0" w:space="0" w:color="auto"/>
        <w:right w:val="none" w:sz="0" w:space="0" w:color="auto"/>
      </w:divBdr>
    </w:div>
    <w:div w:id="1676107490">
      <w:bodyDiv w:val="1"/>
      <w:marLeft w:val="0"/>
      <w:marRight w:val="0"/>
      <w:marTop w:val="0"/>
      <w:marBottom w:val="0"/>
      <w:divBdr>
        <w:top w:val="none" w:sz="0" w:space="0" w:color="auto"/>
        <w:left w:val="none" w:sz="0" w:space="0" w:color="auto"/>
        <w:bottom w:val="none" w:sz="0" w:space="0" w:color="auto"/>
        <w:right w:val="none" w:sz="0" w:space="0" w:color="auto"/>
      </w:divBdr>
    </w:div>
    <w:div w:id="1679572953">
      <w:bodyDiv w:val="1"/>
      <w:marLeft w:val="0"/>
      <w:marRight w:val="0"/>
      <w:marTop w:val="0"/>
      <w:marBottom w:val="0"/>
      <w:divBdr>
        <w:top w:val="none" w:sz="0" w:space="0" w:color="auto"/>
        <w:left w:val="none" w:sz="0" w:space="0" w:color="auto"/>
        <w:bottom w:val="none" w:sz="0" w:space="0" w:color="auto"/>
        <w:right w:val="none" w:sz="0" w:space="0" w:color="auto"/>
      </w:divBdr>
    </w:div>
    <w:div w:id="1726249157">
      <w:bodyDiv w:val="1"/>
      <w:marLeft w:val="0"/>
      <w:marRight w:val="0"/>
      <w:marTop w:val="0"/>
      <w:marBottom w:val="0"/>
      <w:divBdr>
        <w:top w:val="none" w:sz="0" w:space="0" w:color="auto"/>
        <w:left w:val="none" w:sz="0" w:space="0" w:color="auto"/>
        <w:bottom w:val="none" w:sz="0" w:space="0" w:color="auto"/>
        <w:right w:val="none" w:sz="0" w:space="0" w:color="auto"/>
      </w:divBdr>
    </w:div>
    <w:div w:id="1781490981">
      <w:bodyDiv w:val="1"/>
      <w:marLeft w:val="0"/>
      <w:marRight w:val="0"/>
      <w:marTop w:val="0"/>
      <w:marBottom w:val="0"/>
      <w:divBdr>
        <w:top w:val="none" w:sz="0" w:space="0" w:color="auto"/>
        <w:left w:val="none" w:sz="0" w:space="0" w:color="auto"/>
        <w:bottom w:val="none" w:sz="0" w:space="0" w:color="auto"/>
        <w:right w:val="none" w:sz="0" w:space="0" w:color="auto"/>
      </w:divBdr>
    </w:div>
    <w:div w:id="1856766784">
      <w:bodyDiv w:val="1"/>
      <w:marLeft w:val="0"/>
      <w:marRight w:val="0"/>
      <w:marTop w:val="0"/>
      <w:marBottom w:val="0"/>
      <w:divBdr>
        <w:top w:val="none" w:sz="0" w:space="0" w:color="auto"/>
        <w:left w:val="none" w:sz="0" w:space="0" w:color="auto"/>
        <w:bottom w:val="none" w:sz="0" w:space="0" w:color="auto"/>
        <w:right w:val="none" w:sz="0" w:space="0" w:color="auto"/>
      </w:divBdr>
    </w:div>
    <w:div w:id="1868252901">
      <w:bodyDiv w:val="1"/>
      <w:marLeft w:val="0"/>
      <w:marRight w:val="0"/>
      <w:marTop w:val="0"/>
      <w:marBottom w:val="0"/>
      <w:divBdr>
        <w:top w:val="none" w:sz="0" w:space="0" w:color="auto"/>
        <w:left w:val="none" w:sz="0" w:space="0" w:color="auto"/>
        <w:bottom w:val="none" w:sz="0" w:space="0" w:color="auto"/>
        <w:right w:val="none" w:sz="0" w:space="0" w:color="auto"/>
      </w:divBdr>
    </w:div>
    <w:div w:id="1921258063">
      <w:bodyDiv w:val="1"/>
      <w:marLeft w:val="0"/>
      <w:marRight w:val="0"/>
      <w:marTop w:val="0"/>
      <w:marBottom w:val="0"/>
      <w:divBdr>
        <w:top w:val="none" w:sz="0" w:space="0" w:color="auto"/>
        <w:left w:val="none" w:sz="0" w:space="0" w:color="auto"/>
        <w:bottom w:val="none" w:sz="0" w:space="0" w:color="auto"/>
        <w:right w:val="none" w:sz="0" w:space="0" w:color="auto"/>
      </w:divBdr>
    </w:div>
    <w:div w:id="1958291141">
      <w:bodyDiv w:val="1"/>
      <w:marLeft w:val="0"/>
      <w:marRight w:val="0"/>
      <w:marTop w:val="0"/>
      <w:marBottom w:val="0"/>
      <w:divBdr>
        <w:top w:val="none" w:sz="0" w:space="0" w:color="auto"/>
        <w:left w:val="none" w:sz="0" w:space="0" w:color="auto"/>
        <w:bottom w:val="none" w:sz="0" w:space="0" w:color="auto"/>
        <w:right w:val="none" w:sz="0" w:space="0" w:color="auto"/>
      </w:divBdr>
    </w:div>
    <w:div w:id="1984575231">
      <w:bodyDiv w:val="1"/>
      <w:marLeft w:val="0"/>
      <w:marRight w:val="0"/>
      <w:marTop w:val="0"/>
      <w:marBottom w:val="0"/>
      <w:divBdr>
        <w:top w:val="none" w:sz="0" w:space="0" w:color="auto"/>
        <w:left w:val="none" w:sz="0" w:space="0" w:color="auto"/>
        <w:bottom w:val="none" w:sz="0" w:space="0" w:color="auto"/>
        <w:right w:val="none" w:sz="0" w:space="0" w:color="auto"/>
      </w:divBdr>
    </w:div>
    <w:div w:id="204073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scp-slask.pl/" TargetMode="External"/><Relationship Id="rId13" Type="http://schemas.openxmlformats.org/officeDocument/2006/relationships/hyperlink" Target="mailto:grzegorz.gacek@scp-slask.pl" TargetMode="External"/><Relationship Id="rId18" Type="http://schemas.openxmlformats.org/officeDocument/2006/relationships/hyperlink" Target="file:///C:\Users\anna.wujakowska\Downloads\abi@scp-slask.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jacek.maciejewski@scp-slask.pl" TargetMode="External"/><Relationship Id="rId17" Type="http://schemas.openxmlformats.org/officeDocument/2006/relationships/hyperlink" Target="https://bip.scp-slask.pl/" TargetMode="External"/><Relationship Id="rId2" Type="http://schemas.openxmlformats.org/officeDocument/2006/relationships/numbering" Target="numbering.xml"/><Relationship Id="rId16" Type="http://schemas.openxmlformats.org/officeDocument/2006/relationships/hyperlink" Target="file:///C:\Users\anna.wujakowska\Downloads\scp@scp-slask.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scp-slask.pl" TargetMode="External"/><Relationship Id="rId5" Type="http://schemas.openxmlformats.org/officeDocument/2006/relationships/webSettings" Target="webSettings.xml"/><Relationship Id="rId15" Type="http://schemas.openxmlformats.org/officeDocument/2006/relationships/hyperlink" Target="file:///C:\Users\ewa.baranowska\AppData\Local\Microsoft\Windows\INetCache\Content.Outlook\OELC5112\ewa.baranowska@scp-slask.pl" TargetMode="External"/><Relationship Id="rId23" Type="http://schemas.openxmlformats.org/officeDocument/2006/relationships/theme" Target="theme/theme1.xml"/><Relationship Id="rId10" Type="http://schemas.openxmlformats.org/officeDocument/2006/relationships/hyperlink" Target="https://bazakonkurencyjnosci.funduszeeuropejskie.gov.pl/regulami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scp-slask.pl" TargetMode="External"/><Relationship Id="rId14" Type="http://schemas.openxmlformats.org/officeDocument/2006/relationships/hyperlink" Target="mailto:katarzyna.greszta@scp-slask.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www.scp-slask.pl" TargetMode="External"/><Relationship Id="rId1" Type="http://schemas.openxmlformats.org/officeDocument/2006/relationships/hyperlink" Target="mailto:scp@scp-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794AC-2BFA-46DC-AF60-6AF7582C7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7</Pages>
  <Words>2337</Words>
  <Characters>14027</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Zapytanie ofertowe wersja dostępna cyfrowo</vt:lpstr>
    </vt:vector>
  </TitlesOfParts>
  <Company>Hewlett-Packard Company</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wersja dostępna cyfrowo</dc:title>
  <dc:creator>Dominika Kapuściok</dc:creator>
  <cp:lastModifiedBy>Ewa Pośpiech-Baranowska</cp:lastModifiedBy>
  <cp:revision>73</cp:revision>
  <cp:lastPrinted>2025-12-09T10:33:00Z</cp:lastPrinted>
  <dcterms:created xsi:type="dcterms:W3CDTF">2025-03-14T06:54:00Z</dcterms:created>
  <dcterms:modified xsi:type="dcterms:W3CDTF">2025-12-09T13:29:00Z</dcterms:modified>
</cp:coreProperties>
</file>